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270BBC" w:rsidP="0018771E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</w:t>
            </w:r>
            <w:r w:rsidR="00E54D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</w:t>
            </w:r>
            <w:r w:rsidR="00D126CD" w:rsidRPr="00AD1D7E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E4BB5CA" wp14:editId="1989F56E">
                  <wp:extent cx="923290" cy="9144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             </w:t>
            </w:r>
          </w:p>
          <w:p w:rsidR="00AD1D7E" w:rsidRPr="00AD1D7E" w:rsidRDefault="00AD1D7E" w:rsidP="00A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1D7E" w:rsidRPr="00AD1D7E" w:rsidRDefault="00AD1D7E" w:rsidP="00AD1D7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AD1D7E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D1D7E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</w:t>
      </w:r>
      <w:r w:rsidR="004D6679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</w:t>
      </w:r>
    </w:p>
    <w:p w:rsidR="00AD1D7E" w:rsidRPr="00AD1D7E" w:rsidRDefault="00AD1D7E" w:rsidP="00AD1D7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4D6679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AD1D7E" w:rsidRDefault="004D6679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Главы</w:t>
      </w:r>
      <w:r w:rsidR="00AD1D7E"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внутригородского муниципального образования города Севастополя Балаклавск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ий</w:t>
      </w:r>
      <w:r w:rsidR="00AD1D7E"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ый</w:t>
      </w:r>
      <w:r w:rsidR="00AD1D7E"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округ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33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0233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r w:rsidR="0054322B">
        <w:rPr>
          <w:rFonts w:ascii="Times New Roman" w:eastAsia="Times New Roman" w:hAnsi="Times New Roman" w:cs="Times New Roman"/>
          <w:sz w:val="28"/>
          <w:szCs w:val="28"/>
          <w:lang w:eastAsia="ru-RU"/>
        </w:rPr>
        <w:t>» 20</w:t>
      </w:r>
      <w:r w:rsidR="000D0B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59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</w:t>
      </w:r>
      <w:r w:rsidR="0002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0233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2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г. Севастополь</w:t>
      </w:r>
    </w:p>
    <w:p w:rsid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2078" w:rsidRPr="00AD1D7E" w:rsidRDefault="00EB2078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6679" w:rsidRPr="004D6679" w:rsidRDefault="004D6679" w:rsidP="004D6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6679">
        <w:rPr>
          <w:rFonts w:ascii="Times New Roman" w:eastAsia="Calibri" w:hAnsi="Times New Roman" w:cs="Times New Roman"/>
          <w:b/>
          <w:sz w:val="28"/>
          <w:szCs w:val="28"/>
        </w:rPr>
        <w:t xml:space="preserve">О создании комиссии внутригородского муниципального образования города Севастополя </w:t>
      </w:r>
      <w:r>
        <w:rPr>
          <w:rFonts w:ascii="Times New Roman" w:eastAsia="Calibri" w:hAnsi="Times New Roman" w:cs="Times New Roman"/>
          <w:b/>
          <w:sz w:val="28"/>
          <w:szCs w:val="28"/>
        </w:rPr>
        <w:t>Балаклавский</w:t>
      </w:r>
      <w:r w:rsidRPr="004D6679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муниципальный округ по фиксации материального ущерба, причиненного имуществу физических лиц</w:t>
      </w:r>
    </w:p>
    <w:p w:rsidR="004D6679" w:rsidRPr="004D6679" w:rsidRDefault="004D6679" w:rsidP="004D6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6679">
        <w:rPr>
          <w:rFonts w:ascii="Times New Roman" w:eastAsia="Calibri" w:hAnsi="Times New Roman" w:cs="Times New Roman"/>
          <w:b/>
          <w:sz w:val="28"/>
          <w:szCs w:val="28"/>
        </w:rPr>
        <w:t>в результате обстрелов со стороны вооруженных формирований Украины</w:t>
      </w:r>
    </w:p>
    <w:p w:rsidR="004D6679" w:rsidRPr="004D6679" w:rsidRDefault="004D6679" w:rsidP="004D6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6679">
        <w:rPr>
          <w:rFonts w:ascii="Times New Roman" w:eastAsia="Calibri" w:hAnsi="Times New Roman" w:cs="Times New Roman"/>
          <w:b/>
          <w:sz w:val="28"/>
          <w:szCs w:val="28"/>
        </w:rPr>
        <w:t>и (или) действий террористической направленности в период проведения специальной военной операции, а также при пресечении указанных действий правомерными действиями на территории города Севастополя</w:t>
      </w:r>
    </w:p>
    <w:p w:rsidR="004D6679" w:rsidRPr="004D6679" w:rsidRDefault="004D6679" w:rsidP="004D66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679" w:rsidRPr="004D6679" w:rsidRDefault="004D6679" w:rsidP="002557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распоряжением Губернатора города Севастополя от 26.09.2023 № 431-РГ «О создании комиссии по определению размера финансовой помощи, предоставляемой физическим лицам, имущество которых пострадало в результате обстрелов со стороны вооруженных формирований Украины и (или) действий террористической направленности в период проведения специальной военной операции, а также при пресечении указанных действий правомерными действиями на территории города Севастополя», Уставом внутригородского муниципального образования города Севастополя </w:t>
      </w:r>
      <w:r w:rsidR="002557A6">
        <w:rPr>
          <w:rFonts w:ascii="Times New Roman" w:eastAsia="Calibri" w:hAnsi="Times New Roman" w:cs="Times New Roman"/>
          <w:sz w:val="28"/>
          <w:szCs w:val="28"/>
        </w:rPr>
        <w:t>Балаклавский</w:t>
      </w:r>
      <w:r w:rsidRPr="004D6679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округ, </w:t>
      </w:r>
      <w:r w:rsidR="00D91BE4" w:rsidRPr="00D91BE4">
        <w:rPr>
          <w:rFonts w:ascii="Times New Roman" w:eastAsia="Calibri" w:hAnsi="Times New Roman" w:cs="Times New Roman"/>
          <w:sz w:val="28"/>
          <w:szCs w:val="28"/>
        </w:rPr>
        <w:t>Положением «О местной администрации внутригородского муниципального образования города Севастополя Балаклавского муниципального округа», утвержденным решением Совета Балаклавского муниципального округа от 16.04.2015 № 4с-1-18</w:t>
      </w:r>
      <w:r w:rsidR="00D91B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D6679">
        <w:rPr>
          <w:rFonts w:ascii="Times New Roman" w:eastAsia="Calibri" w:hAnsi="Times New Roman" w:cs="Times New Roman"/>
          <w:sz w:val="28"/>
          <w:szCs w:val="28"/>
        </w:rPr>
        <w:t xml:space="preserve">в целях определения ущерба, причиненного  имуществу физических лиц в результате обстрелов со стороны вооруженных формирований Украины и (или) действий террористической направленности в период проведения специальной военной операции, а также при пресечении указанных действий </w:t>
      </w:r>
      <w:r w:rsidRPr="004D66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правомерными действиями на территории внутригородского муниципального образования города Севастополя </w:t>
      </w:r>
      <w:r w:rsidR="002557A6">
        <w:rPr>
          <w:rFonts w:ascii="Times New Roman" w:eastAsia="Calibri" w:hAnsi="Times New Roman" w:cs="Times New Roman"/>
          <w:sz w:val="28"/>
          <w:szCs w:val="28"/>
        </w:rPr>
        <w:t>Балаклавский</w:t>
      </w:r>
      <w:r w:rsidRPr="004D6679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</w:t>
      </w:r>
    </w:p>
    <w:p w:rsidR="004D6679" w:rsidRPr="004D6679" w:rsidRDefault="004D6679" w:rsidP="004D66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679" w:rsidRPr="002557A6" w:rsidRDefault="004D6679" w:rsidP="004D6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57A6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4D6679" w:rsidRPr="004D6679" w:rsidRDefault="004D6679" w:rsidP="004D66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679" w:rsidRPr="004D6679" w:rsidRDefault="004D6679" w:rsidP="004D66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 xml:space="preserve">1. Создать комиссию внутригородского муниципального образования города Севастополя </w:t>
      </w:r>
      <w:r w:rsidR="002557A6">
        <w:rPr>
          <w:rFonts w:ascii="Times New Roman" w:eastAsia="Calibri" w:hAnsi="Times New Roman" w:cs="Times New Roman"/>
          <w:sz w:val="28"/>
          <w:szCs w:val="28"/>
        </w:rPr>
        <w:t>Балаклавский</w:t>
      </w:r>
      <w:r w:rsidRPr="004D6679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по фиксации материального ущерба, причиненного имуществу физических лиц в результате обстрелов со стороны вооруженных формирований Украины и (или) действий террористической направленности в период проведения специальной военной операции, а также при пресечении указанных действий правомерными действиями на территории города Севастополя (далее - Комиссия).</w:t>
      </w:r>
    </w:p>
    <w:p w:rsidR="004D6679" w:rsidRPr="004D6679" w:rsidRDefault="004D6679" w:rsidP="004D66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>2. Утвердить Положение о Комиссии согласно приложению № 1 к настоящему постановлению.</w:t>
      </w:r>
    </w:p>
    <w:p w:rsidR="004D6679" w:rsidRPr="004D6679" w:rsidRDefault="004D6679" w:rsidP="004D66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>3. Утвердить состав Комиссии согласно приложению № 2 к настоящему постановлению.</w:t>
      </w:r>
    </w:p>
    <w:p w:rsidR="004D6679" w:rsidRPr="004D6679" w:rsidRDefault="004D6679" w:rsidP="004D66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 xml:space="preserve">4. Настоящее постановление подлежит официальному опубликованию на официальном сайте </w:t>
      </w:r>
      <w:r w:rsidR="002557A6">
        <w:rPr>
          <w:rFonts w:ascii="Times New Roman" w:eastAsia="Calibri" w:hAnsi="Times New Roman" w:cs="Times New Roman"/>
          <w:sz w:val="28"/>
          <w:szCs w:val="28"/>
        </w:rPr>
        <w:t>ВМО Балаклавский МО</w:t>
      </w:r>
      <w:r w:rsidRPr="004D6679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4D6679" w:rsidRPr="004D6679" w:rsidRDefault="004D6679" w:rsidP="004D66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>5. Настоящее постановление вступает в силу с момента его официального опубликования (обнародования).</w:t>
      </w:r>
    </w:p>
    <w:p w:rsidR="004D6679" w:rsidRDefault="004D6679" w:rsidP="004D66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 xml:space="preserve">6. Контроль за исполнением настоящего постановления </w:t>
      </w:r>
      <w:r w:rsidR="002557A6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2557A6" w:rsidRDefault="002557A6" w:rsidP="004D66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7A6" w:rsidRDefault="002557A6" w:rsidP="004D66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7A6" w:rsidRDefault="002557A6" w:rsidP="004D66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7A6" w:rsidRDefault="002557A6" w:rsidP="004D66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7A6" w:rsidRDefault="002557A6" w:rsidP="004D66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7A6" w:rsidRDefault="002557A6" w:rsidP="004D66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7A6" w:rsidRDefault="002557A6" w:rsidP="004D66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7A6" w:rsidRDefault="002557A6" w:rsidP="004D66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7A6" w:rsidRDefault="002557A6" w:rsidP="004D66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7A6" w:rsidRPr="002557A6" w:rsidRDefault="002557A6" w:rsidP="004D66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57A6">
        <w:rPr>
          <w:rFonts w:ascii="Times New Roman" w:eastAsia="Calibri" w:hAnsi="Times New Roman" w:cs="Times New Roman"/>
          <w:b/>
          <w:sz w:val="28"/>
          <w:szCs w:val="28"/>
        </w:rPr>
        <w:t>Глава ВМО Балаклавский МО</w:t>
      </w:r>
      <w:r w:rsidRPr="002557A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557A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557A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557A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557A6">
        <w:rPr>
          <w:rFonts w:ascii="Times New Roman" w:eastAsia="Calibri" w:hAnsi="Times New Roman" w:cs="Times New Roman"/>
          <w:b/>
          <w:sz w:val="28"/>
          <w:szCs w:val="28"/>
        </w:rPr>
        <w:tab/>
        <w:t>Е.А. Бабошкин</w:t>
      </w:r>
    </w:p>
    <w:p w:rsidR="004D6679" w:rsidRPr="004D6679" w:rsidRDefault="004D6679" w:rsidP="004D66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679" w:rsidRPr="004D6679" w:rsidRDefault="004D6679" w:rsidP="004D667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679" w:rsidRPr="004D6679" w:rsidRDefault="004D6679" w:rsidP="004D667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679" w:rsidRPr="004D6679" w:rsidRDefault="004D6679" w:rsidP="004D667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679" w:rsidRPr="004D6679" w:rsidRDefault="004D6679" w:rsidP="004D667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679" w:rsidRPr="004D6679" w:rsidRDefault="004D6679" w:rsidP="004D667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679" w:rsidRPr="004D6679" w:rsidRDefault="004D6679" w:rsidP="004D667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679" w:rsidRPr="004D6679" w:rsidRDefault="004D6679" w:rsidP="004D667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679" w:rsidRPr="004D6679" w:rsidRDefault="004D6679" w:rsidP="004D667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679" w:rsidRPr="004D6679" w:rsidRDefault="004D6679" w:rsidP="004D667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679" w:rsidRPr="004D6679" w:rsidRDefault="004D6679" w:rsidP="004D667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679" w:rsidRDefault="004D6679" w:rsidP="004D667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46F4" w:rsidRDefault="00E546F4" w:rsidP="004D667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679" w:rsidRPr="004D6679" w:rsidRDefault="002557A6" w:rsidP="002557A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  <w:r w:rsidR="004D6679" w:rsidRPr="004D6679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:rsidR="004D6679" w:rsidRPr="004D6679" w:rsidRDefault="001B4717" w:rsidP="004D667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 ВМО Балаклавский МО</w:t>
      </w:r>
    </w:p>
    <w:p w:rsidR="004D6679" w:rsidRPr="004D6679" w:rsidRDefault="004D6679" w:rsidP="004D667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233B2">
        <w:rPr>
          <w:rFonts w:ascii="Times New Roman" w:eastAsia="Calibri" w:hAnsi="Times New Roman" w:cs="Times New Roman"/>
          <w:sz w:val="28"/>
          <w:szCs w:val="28"/>
          <w:u w:val="single"/>
        </w:rPr>
        <w:t>29.09.</w:t>
      </w:r>
      <w:r w:rsidR="000233B2" w:rsidRPr="00023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3B2">
        <w:rPr>
          <w:rFonts w:ascii="Times New Roman" w:eastAsia="Calibri" w:hAnsi="Times New Roman" w:cs="Times New Roman"/>
          <w:sz w:val="28"/>
          <w:szCs w:val="28"/>
        </w:rPr>
        <w:t>2023 г.</w:t>
      </w:r>
      <w:r w:rsidRPr="004D667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233B2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</w:p>
    <w:p w:rsidR="004D6679" w:rsidRPr="004D6679" w:rsidRDefault="004D6679" w:rsidP="004D667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6679" w:rsidRPr="004D6679" w:rsidRDefault="004D6679" w:rsidP="004D667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6679" w:rsidRPr="004D6679" w:rsidRDefault="004D6679" w:rsidP="001B4717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4D6679" w:rsidRPr="004D6679" w:rsidRDefault="004D6679" w:rsidP="004D66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 xml:space="preserve">о комиссии внутригородского муниципального образования города Севастополя </w:t>
      </w:r>
      <w:r w:rsidR="001B4717">
        <w:rPr>
          <w:rFonts w:ascii="Times New Roman" w:eastAsia="Calibri" w:hAnsi="Times New Roman" w:cs="Times New Roman"/>
          <w:sz w:val="28"/>
          <w:szCs w:val="28"/>
        </w:rPr>
        <w:t>Балаклавский</w:t>
      </w:r>
      <w:r w:rsidRPr="004D6679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по фиксации материального ущерба, причиненного имуществу физических лиц</w:t>
      </w:r>
      <w:r w:rsidRPr="004D6679">
        <w:rPr>
          <w:rFonts w:ascii="Times New Roman" w:eastAsia="Calibri" w:hAnsi="Times New Roman" w:cs="Times New Roman"/>
          <w:sz w:val="28"/>
          <w:szCs w:val="28"/>
        </w:rPr>
        <w:br/>
        <w:t>в результате обстрелов со стороны вооруженных формирований Украины</w:t>
      </w:r>
      <w:r w:rsidRPr="004D6679">
        <w:rPr>
          <w:rFonts w:ascii="Times New Roman" w:eastAsia="Calibri" w:hAnsi="Times New Roman" w:cs="Times New Roman"/>
          <w:sz w:val="28"/>
          <w:szCs w:val="28"/>
        </w:rPr>
        <w:br/>
        <w:t>и (или) действий террористической направленности в период проведения специальной военной операции, а также при пресечении указанных действий правомерными действиями на территории города Севастополя</w:t>
      </w:r>
    </w:p>
    <w:p w:rsidR="004D6679" w:rsidRPr="004D6679" w:rsidRDefault="004D6679" w:rsidP="004D66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6679" w:rsidRPr="004D6679" w:rsidRDefault="004D6679" w:rsidP="004D66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6679" w:rsidRPr="004D6679" w:rsidRDefault="004D6679" w:rsidP="000233B2">
      <w:pPr>
        <w:spacing w:after="0" w:line="240" w:lineRule="auto"/>
        <w:ind w:left="1068" w:hanging="106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>1. Общие положения</w:t>
      </w:r>
    </w:p>
    <w:p w:rsidR="004D6679" w:rsidRPr="004D6679" w:rsidRDefault="004D6679" w:rsidP="004D6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 xml:space="preserve">1.1. Комиссия внутригородского муниципального </w:t>
      </w:r>
      <w:r w:rsidR="001B4717">
        <w:rPr>
          <w:rFonts w:ascii="Times New Roman" w:eastAsia="Calibri" w:hAnsi="Times New Roman" w:cs="Times New Roman"/>
          <w:sz w:val="28"/>
          <w:szCs w:val="28"/>
        </w:rPr>
        <w:t>образования города Севастополя Балаклавский</w:t>
      </w:r>
      <w:r w:rsidRPr="004D6679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по фиксации материального ущерба, причиненного имуществу физических лиц в результате обстрелов со стороны вооруженных формирований Украины и (или) действий террористической направленности в период проведения специальной военной операции, а также при пресечении указанных действий правомерными действиями на территории города Севастополя (далее — муниципальная комиссия) является временно </w:t>
      </w:r>
      <w:r w:rsidRPr="004D667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действующим органом, созданным в целях защиты прав и интересов граждан, имущество которых пострадало в результате обстрелов со стороны вооруженных формирований Украины и (или) действий террористической направленности в период проведения специальной военной операции, а также при пресечении указанных действий правомерными действиями на территории города Севастополя.</w:t>
      </w:r>
    </w:p>
    <w:p w:rsidR="004D6679" w:rsidRPr="004D6679" w:rsidRDefault="004D6679" w:rsidP="004D6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>1.2. В своей деятельности муниципальная комиссия руководствуется Конституцией Российской Федерации, законами и иными нормативными правовыми актами Российской Федерации и города Севастополя, Уставом внутригородского муниципального образования </w:t>
      </w:r>
      <w:r w:rsidR="001B4717">
        <w:rPr>
          <w:rFonts w:ascii="Times New Roman" w:eastAsia="Calibri" w:hAnsi="Times New Roman" w:cs="Times New Roman"/>
          <w:sz w:val="28"/>
          <w:szCs w:val="28"/>
        </w:rPr>
        <w:t xml:space="preserve">Балаклавский </w:t>
      </w:r>
      <w:r w:rsidRPr="004D6679">
        <w:rPr>
          <w:rFonts w:ascii="Times New Roman" w:eastAsia="Calibri" w:hAnsi="Times New Roman" w:cs="Times New Roman"/>
          <w:sz w:val="28"/>
          <w:szCs w:val="28"/>
        </w:rPr>
        <w:t>муниципальный округ, муниципальными правовыми актами, а также настоящим Положением.</w:t>
      </w:r>
    </w:p>
    <w:p w:rsidR="004D6679" w:rsidRPr="004D6679" w:rsidRDefault="004D6679" w:rsidP="004D6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679" w:rsidRPr="004D6679" w:rsidRDefault="004D6679" w:rsidP="004D66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>2. Функции муниципальной комиссии</w:t>
      </w:r>
    </w:p>
    <w:p w:rsidR="004D6679" w:rsidRPr="004D6679" w:rsidRDefault="004D6679" w:rsidP="004D6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>2.2. Функции муниципальной комиссии:</w:t>
      </w:r>
    </w:p>
    <w:p w:rsidR="004D6679" w:rsidRPr="004D6679" w:rsidRDefault="004D6679" w:rsidP="004D6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 xml:space="preserve">2.2.1. Прием заявлений от граждан, имущество которых пострадало </w:t>
      </w:r>
      <w:r w:rsidRPr="004D667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результате обстрелов со стороны вооруженных формирований Украины и (или) действий террористической направленности в период проведения специальной военной операции, а также при пресечении указанных действий правомерными действиями на территории внутригородского муниципального образования города Севастополя </w:t>
      </w:r>
      <w:r w:rsidR="001B471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Балаклавский</w:t>
      </w:r>
      <w:r w:rsidRPr="004D667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муниципальный окру</w:t>
      </w:r>
      <w:r w:rsidR="001B471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</w:t>
      </w:r>
      <w:r w:rsidRPr="004D667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4D6679" w:rsidRPr="004D6679" w:rsidRDefault="004D6679" w:rsidP="004D6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lastRenderedPageBreak/>
        <w:t>2.2.2.</w:t>
      </w:r>
      <w:r w:rsidRPr="004D6679">
        <w:rPr>
          <w:rFonts w:ascii="Calibri" w:eastAsia="Calibri" w:hAnsi="Calibri" w:cs="Times New Roman"/>
        </w:rPr>
        <w:t> </w:t>
      </w:r>
      <w:r w:rsidRPr="004D6679">
        <w:rPr>
          <w:rFonts w:ascii="Times New Roman" w:eastAsia="Calibri" w:hAnsi="Times New Roman" w:cs="Times New Roman"/>
          <w:sz w:val="28"/>
          <w:szCs w:val="28"/>
        </w:rPr>
        <w:t xml:space="preserve">Составление </w:t>
      </w:r>
      <w:r w:rsidRPr="004D6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списков пострадавших граждан на основании поданных заявлений;</w:t>
      </w:r>
    </w:p>
    <w:p w:rsidR="004D6679" w:rsidRPr="004D6679" w:rsidRDefault="004D6679" w:rsidP="004D6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 xml:space="preserve">2.2.3. Проведение </w:t>
      </w:r>
      <w:r w:rsidR="001B4717" w:rsidRPr="004D6679">
        <w:rPr>
          <w:rFonts w:ascii="Times New Roman" w:eastAsia="Calibri" w:hAnsi="Times New Roman" w:cs="Times New Roman"/>
          <w:sz w:val="28"/>
          <w:szCs w:val="28"/>
        </w:rPr>
        <w:t>осмотра,</w:t>
      </w:r>
      <w:r w:rsidRPr="004D6679">
        <w:rPr>
          <w:rFonts w:ascii="Times New Roman" w:eastAsia="Calibri" w:hAnsi="Times New Roman" w:cs="Times New Roman"/>
          <w:sz w:val="28"/>
          <w:szCs w:val="28"/>
        </w:rPr>
        <w:t xml:space="preserve"> принадлежащего физическим лицам имущества, пострадавшего </w:t>
      </w:r>
      <w:r w:rsidRPr="004D667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результате обстрелов со стороны вооруженных формирований Украины и (или) действий террористической направленности в период проведения специальной военной операции, а также при пресечении указанных действий правомерными действиями на территории </w:t>
      </w:r>
      <w:r w:rsidRPr="004D6679">
        <w:rPr>
          <w:rFonts w:ascii="Times New Roman" w:eastAsia="Calibri" w:hAnsi="Times New Roman" w:cs="Times New Roman"/>
          <w:sz w:val="28"/>
          <w:szCs w:val="28"/>
        </w:rPr>
        <w:t xml:space="preserve">внутригородского муниципального образования города Севастополя </w:t>
      </w:r>
      <w:r w:rsidR="001B4717">
        <w:rPr>
          <w:rFonts w:ascii="Times New Roman" w:eastAsia="Calibri" w:hAnsi="Times New Roman" w:cs="Times New Roman"/>
          <w:sz w:val="28"/>
          <w:szCs w:val="28"/>
        </w:rPr>
        <w:t>Балаклавский</w:t>
      </w:r>
      <w:r w:rsidRPr="004D6679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(далее — заявители);</w:t>
      </w:r>
    </w:p>
    <w:p w:rsidR="004D6679" w:rsidRPr="004D6679" w:rsidRDefault="004D6679" w:rsidP="004D6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>2.2.4. </w:t>
      </w:r>
      <w:r w:rsidRPr="004D6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актов</w:t>
      </w:r>
      <w:r w:rsidRPr="004D6679">
        <w:rPr>
          <w:rFonts w:ascii="Calibri" w:eastAsia="Calibri" w:hAnsi="Calibri" w:cs="Times New Roman"/>
        </w:rPr>
        <w:t xml:space="preserve"> </w:t>
      </w:r>
      <w:r w:rsidRPr="004D6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обследования частных жилых помещений, жилых помещений, находящихся в собственности города Севастополя и предоставленных физическим лицам в установленном порядке на основаниях, предусмотренных законодательством Российской Федерации и города Севастополя, поврежденных в результате обстрелов со стороны вооруженных формирований Украины и (или) действий террористической направленности в период проведения специальной военной операции, а также при пресечении указанных действий правомерными действиями на территории внутригородского муниципального образования города Севастополя </w:t>
      </w:r>
      <w:r w:rsidR="00DC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Балаклавский</w:t>
      </w:r>
      <w:r w:rsidRPr="004D6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муниципальный округ (приложение №1 к настоящему Положению), имущества первой необходимости, утраченного (полностью или частично) в результате таких действий (приложение №2 к настоящему Положению) (далее – акт обследования имущества);</w:t>
      </w:r>
    </w:p>
    <w:p w:rsidR="004D6679" w:rsidRPr="004D6679" w:rsidRDefault="004D6679" w:rsidP="004D6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>2.2.5. </w:t>
      </w:r>
      <w:r w:rsidR="00DC1CFE">
        <w:rPr>
          <w:rFonts w:ascii="Times New Roman" w:eastAsia="Calibri" w:hAnsi="Times New Roman" w:cs="Times New Roman"/>
          <w:sz w:val="28"/>
          <w:szCs w:val="28"/>
        </w:rPr>
        <w:t>Описание в акте обследования</w:t>
      </w:r>
      <w:r w:rsidRPr="004D6679">
        <w:rPr>
          <w:rFonts w:ascii="Times New Roman" w:eastAsia="Calibri" w:hAnsi="Times New Roman" w:cs="Times New Roman"/>
          <w:sz w:val="28"/>
          <w:szCs w:val="28"/>
        </w:rPr>
        <w:t xml:space="preserve"> ущерба, причиненного имуществу физических лиц, в результате обстрелов со стороны вооруженных формирований Украины и (или) действий террористической направленности в период проведения специальной военной операции, а также при пресечении указанных действий правомерными действиями на территории внутригородского муниципального образования города Севастополя </w:t>
      </w:r>
      <w:r w:rsidR="00DC1CFE">
        <w:rPr>
          <w:rFonts w:ascii="Times New Roman" w:eastAsia="Calibri" w:hAnsi="Times New Roman" w:cs="Times New Roman"/>
          <w:sz w:val="28"/>
          <w:szCs w:val="28"/>
        </w:rPr>
        <w:t>Балаклавский</w:t>
      </w:r>
      <w:r w:rsidRPr="004D6679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округ.</w:t>
      </w:r>
    </w:p>
    <w:p w:rsidR="004D6679" w:rsidRPr="004D6679" w:rsidRDefault="004D6679" w:rsidP="004D6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679" w:rsidRPr="004D6679" w:rsidRDefault="004D6679" w:rsidP="004D66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>3.</w:t>
      </w:r>
      <w:r w:rsidRPr="004D6679">
        <w:rPr>
          <w:rFonts w:ascii="Calibri" w:eastAsia="Calibri" w:hAnsi="Calibri" w:cs="Times New Roman"/>
        </w:rPr>
        <w:t> </w:t>
      </w:r>
      <w:r w:rsidRPr="004D6679">
        <w:rPr>
          <w:rFonts w:ascii="Times New Roman" w:eastAsia="Calibri" w:hAnsi="Times New Roman" w:cs="Times New Roman"/>
          <w:sz w:val="28"/>
          <w:szCs w:val="28"/>
        </w:rPr>
        <w:t>Права муниципальной комиссии</w:t>
      </w:r>
    </w:p>
    <w:p w:rsidR="004D6679" w:rsidRPr="004D6679" w:rsidRDefault="004D6679" w:rsidP="004D6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>3.1. Муниципальная комиссия в пределах своей компетенции имеет право:</w:t>
      </w:r>
    </w:p>
    <w:p w:rsidR="004D6679" w:rsidRPr="004D6679" w:rsidRDefault="004D6679" w:rsidP="004D6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>3.1.1.</w:t>
      </w:r>
      <w:r w:rsidRPr="004D6679">
        <w:rPr>
          <w:rFonts w:ascii="Calibri" w:eastAsia="Calibri" w:hAnsi="Calibri" w:cs="Times New Roman"/>
        </w:rPr>
        <w:t> </w:t>
      </w:r>
      <w:r w:rsidRPr="004D6679">
        <w:rPr>
          <w:rFonts w:ascii="Times New Roman" w:eastAsia="Calibri" w:hAnsi="Times New Roman" w:cs="Times New Roman"/>
          <w:sz w:val="28"/>
          <w:szCs w:val="28"/>
        </w:rPr>
        <w:t>Запрашивать в установленном порядке от территориальных органов, федеральных органов исполнительной власти, исполнительных органов города Севастополя, органов местного самоуправления внутригородских муниципальных образований города Севастополя, юридических и физических лиц информацию по вопросам своей деятельности.</w:t>
      </w:r>
    </w:p>
    <w:p w:rsidR="004D6679" w:rsidRPr="004D6679" w:rsidRDefault="004D6679" w:rsidP="004D6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>3.1.2. В целях составления акта обследования имущества запрашивать</w:t>
      </w:r>
      <w:r w:rsidRPr="004D6679">
        <w:rPr>
          <w:rFonts w:ascii="Times New Roman" w:eastAsia="Calibri" w:hAnsi="Times New Roman" w:cs="Times New Roman"/>
          <w:sz w:val="28"/>
          <w:szCs w:val="28"/>
        </w:rPr>
        <w:br/>
        <w:t xml:space="preserve">у пострадавших правоустанавливающие документы на имущество, пострадавшее в результате обстрелов со стороны вооруженных формирований Украины и (или) действий террористической направленности в период проведения специальной военной операции, а также при пресечении указанных действий правомерными действиями на территории </w:t>
      </w:r>
      <w:r w:rsidRPr="004D66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внутригородского муниципального образования города Севастополя </w:t>
      </w:r>
      <w:r w:rsidR="00DC1CFE">
        <w:rPr>
          <w:rFonts w:ascii="Times New Roman" w:eastAsia="Calibri" w:hAnsi="Times New Roman" w:cs="Times New Roman"/>
          <w:sz w:val="28"/>
          <w:szCs w:val="28"/>
        </w:rPr>
        <w:t>Балаклавский</w:t>
      </w:r>
      <w:r w:rsidRPr="004D6679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округ.</w:t>
      </w:r>
    </w:p>
    <w:p w:rsidR="004D6679" w:rsidRPr="004D6679" w:rsidRDefault="004D6679" w:rsidP="004D6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 xml:space="preserve">3.1.3. Осуществлять обследование имущества, пострадавшего </w:t>
      </w:r>
      <w:r w:rsidRPr="004D6679">
        <w:rPr>
          <w:rFonts w:ascii="Times New Roman" w:eastAsia="Calibri" w:hAnsi="Times New Roman" w:cs="Times New Roman"/>
          <w:sz w:val="28"/>
          <w:szCs w:val="28"/>
        </w:rPr>
        <w:br/>
      </w:r>
      <w:r w:rsidRPr="004D667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результате в результате обстрелов со стороны вооруженных формирований Украины и (или) действий террористической направленности в период проведения специальной военной операции, а также при пресечении указанных действий правомерными действиями на территории внутригородского муниципального образования города Севастополя </w:t>
      </w:r>
      <w:r w:rsidR="004F54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Балаклавский</w:t>
      </w:r>
      <w:r w:rsidRPr="004D667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муниципальный округ</w:t>
      </w:r>
      <w:r w:rsidRPr="004D6679">
        <w:rPr>
          <w:rFonts w:ascii="Times New Roman" w:eastAsia="Calibri" w:hAnsi="Times New Roman" w:cs="Times New Roman"/>
          <w:sz w:val="28"/>
          <w:szCs w:val="28"/>
        </w:rPr>
        <w:t>, принадлежащего пострадавшим.</w:t>
      </w:r>
    </w:p>
    <w:p w:rsidR="004D6679" w:rsidRPr="004D6679" w:rsidRDefault="004D6679" w:rsidP="004D6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679" w:rsidRPr="004D6679" w:rsidRDefault="004D6679" w:rsidP="004D66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>4. Состав и порядок работы муниципальной комиссии</w:t>
      </w:r>
    </w:p>
    <w:p w:rsidR="004D6679" w:rsidRPr="004D6679" w:rsidRDefault="004D6679" w:rsidP="004D6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 xml:space="preserve">4.1. Состав муниципальной комиссии утверждается </w:t>
      </w:r>
      <w:r w:rsidR="006F5B69">
        <w:rPr>
          <w:rFonts w:ascii="Times New Roman" w:eastAsia="Calibri" w:hAnsi="Times New Roman" w:cs="Times New Roman"/>
          <w:sz w:val="28"/>
          <w:szCs w:val="28"/>
        </w:rPr>
        <w:t>настоящим постановлением (приложение № 3)</w:t>
      </w:r>
      <w:r w:rsidRPr="004D66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6679" w:rsidRPr="004D6679" w:rsidRDefault="004D6679" w:rsidP="004D6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 xml:space="preserve">В состав муниципальной комиссии по согласованию включается представители Департамента капитального строительства города Севастополя или его подведомственного учреждения, управляющих компаний. </w:t>
      </w:r>
    </w:p>
    <w:p w:rsidR="004D6679" w:rsidRPr="004D6679" w:rsidRDefault="004D6679" w:rsidP="004D6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>Муниципальную комиссию возглавляет председатель. В случае</w:t>
      </w:r>
      <w:r w:rsidRPr="004D6679">
        <w:rPr>
          <w:rFonts w:ascii="Times New Roman" w:eastAsia="Calibri" w:hAnsi="Times New Roman" w:cs="Times New Roman"/>
          <w:sz w:val="28"/>
          <w:szCs w:val="28"/>
        </w:rPr>
        <w:br/>
        <w:t>его отсутствия или по его поручению функции председателя муниципальной комиссии выполняет его заместитель.</w:t>
      </w:r>
    </w:p>
    <w:p w:rsidR="004D6679" w:rsidRPr="004D6679" w:rsidRDefault="004D6679" w:rsidP="004D6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>4.2. Заседания муниципальной комиссии, в том числе выездные, проводятся по мере необходимости.</w:t>
      </w:r>
    </w:p>
    <w:p w:rsidR="004D6679" w:rsidRPr="004D6679" w:rsidRDefault="004D6679" w:rsidP="004D6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>4.3. Заседания муниципальной комиссии проводит председатель</w:t>
      </w:r>
      <w:r w:rsidRPr="004D6679">
        <w:rPr>
          <w:rFonts w:ascii="Times New Roman" w:eastAsia="Calibri" w:hAnsi="Times New Roman" w:cs="Times New Roman"/>
          <w:sz w:val="28"/>
          <w:szCs w:val="28"/>
        </w:rPr>
        <w:br/>
        <w:t>или по его поручению заместитель.</w:t>
      </w:r>
    </w:p>
    <w:p w:rsidR="004D6679" w:rsidRPr="004D6679" w:rsidRDefault="004D6679" w:rsidP="004D6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>4.4. Заседание муниципальной комиссии считается правомочным, если на нем присутствует не менее половины ее членов.</w:t>
      </w:r>
    </w:p>
    <w:p w:rsidR="004D6679" w:rsidRPr="004D6679" w:rsidRDefault="004D6679" w:rsidP="004D6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>4.5. Заседания муниципальной комиссии оформляются протоколом, который ведет секретарь. Протокол подписывается председателем муниципальной комиссии и секретарем.</w:t>
      </w:r>
    </w:p>
    <w:p w:rsidR="004D6679" w:rsidRPr="004D6679" w:rsidRDefault="004D6679" w:rsidP="004D6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 xml:space="preserve">4.6. Муниципальная комиссия осуществляет проверку представленных заявителями документов, осуществляет осмотр имущества заявителей, пострадавшего </w:t>
      </w:r>
      <w:r w:rsidRPr="004D667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результате обстрелов со стороны вооруженных формирований Украины и (или) действий террористической направленности в период проведения специальной военной операции, а также при пресечении указанных действий правомерными действиями на территории внутригородского муниципального образования города Севастополя </w:t>
      </w:r>
      <w:r w:rsidR="001074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Балаклавский</w:t>
      </w:r>
      <w:r w:rsidRPr="004D667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муниципальный округ</w:t>
      </w:r>
      <w:r w:rsidRPr="004D6679">
        <w:rPr>
          <w:rFonts w:ascii="Times New Roman" w:eastAsia="Calibri" w:hAnsi="Times New Roman" w:cs="Times New Roman"/>
          <w:sz w:val="28"/>
          <w:szCs w:val="28"/>
        </w:rPr>
        <w:t>, и составляет акт обследования имущества.</w:t>
      </w:r>
    </w:p>
    <w:p w:rsidR="004D6679" w:rsidRPr="004D6679" w:rsidRDefault="004D6679" w:rsidP="004D6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>Акт обследования имущества составляется секретарем муниципальной комиссии в трех экземплярах, подписывается всеми членами муниципальной комиссии и заявителем.</w:t>
      </w:r>
    </w:p>
    <w:p w:rsidR="004D6679" w:rsidRPr="004D6679" w:rsidRDefault="004D6679" w:rsidP="004D6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>Один экземпляр акта обследования имущества не позднее 3 (трех) рабочих дней с момента составления вручается заявителю.</w:t>
      </w:r>
    </w:p>
    <w:p w:rsidR="004D6679" w:rsidRPr="004D6679" w:rsidRDefault="004D6679" w:rsidP="004D6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>Второй экземпляр представляется в составе иных материалов</w:t>
      </w:r>
      <w:r w:rsidRPr="004D6679">
        <w:rPr>
          <w:rFonts w:ascii="Times New Roman" w:eastAsia="Calibri" w:hAnsi="Times New Roman" w:cs="Times New Roman"/>
          <w:sz w:val="28"/>
          <w:szCs w:val="28"/>
        </w:rPr>
        <w:br/>
        <w:t xml:space="preserve">в Комиссию </w:t>
      </w:r>
      <w:r w:rsidRPr="004D667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 определению размера финансовой помощи, предоставляемой физическим лицам, имущество которых пострадало в результате обстрелов со </w:t>
      </w:r>
      <w:r w:rsidRPr="004D667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стороны вооруженных формирований Украины и (или) действий террористической направленности в период проведения специальной военной операции, а также при пресечении указанных действий правомерными действиями на территории города Севастополя</w:t>
      </w:r>
      <w:r w:rsidRPr="004D66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6679" w:rsidRPr="004D6679" w:rsidRDefault="004D6679" w:rsidP="004D6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>Третий экземпляр остается на хранении в муниципальной комиссии.</w:t>
      </w:r>
    </w:p>
    <w:p w:rsidR="004D6679" w:rsidRPr="004D6679" w:rsidRDefault="004D6679" w:rsidP="004D6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 xml:space="preserve">4.7. По результатам рассмотрения заявления и проведенного обследования муниципальная комиссия принимает одно из следующих решений: </w:t>
      </w:r>
    </w:p>
    <w:p w:rsidR="004D6679" w:rsidRPr="004D6679" w:rsidRDefault="004D6679" w:rsidP="004D6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>1) о наличии ущерба имуществу гражданина, находящемуся</w:t>
      </w:r>
      <w:r w:rsidRPr="004D6679">
        <w:rPr>
          <w:rFonts w:ascii="Times New Roman" w:eastAsia="Calibri" w:hAnsi="Times New Roman" w:cs="Times New Roman"/>
          <w:sz w:val="28"/>
          <w:szCs w:val="28"/>
        </w:rPr>
        <w:br/>
        <w:t xml:space="preserve">на территории внутригородского муниципального образования города Севастополя </w:t>
      </w:r>
      <w:r w:rsidR="001074A3">
        <w:rPr>
          <w:rFonts w:ascii="Times New Roman" w:eastAsia="Calibri" w:hAnsi="Times New Roman" w:cs="Times New Roman"/>
          <w:sz w:val="28"/>
          <w:szCs w:val="28"/>
        </w:rPr>
        <w:t xml:space="preserve">Балаклавский </w:t>
      </w:r>
      <w:r w:rsidRPr="004D6679">
        <w:rPr>
          <w:rFonts w:ascii="Times New Roman" w:eastAsia="Calibri" w:hAnsi="Times New Roman" w:cs="Times New Roman"/>
          <w:sz w:val="28"/>
          <w:szCs w:val="28"/>
        </w:rPr>
        <w:t>муниципальный округ (имущество, предусмотренное  распоряжением Губернатора города Севастополя от 26.09.2023 № 431-РГ</w:t>
      </w:r>
      <w:r w:rsidR="00107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6679">
        <w:rPr>
          <w:rFonts w:ascii="Times New Roman" w:eastAsia="Calibri" w:hAnsi="Times New Roman" w:cs="Times New Roman"/>
          <w:sz w:val="28"/>
          <w:szCs w:val="28"/>
        </w:rPr>
        <w:t>«О создании комиссии по определению размера финансовой помощи, предоставляемой физическим лицам, имущество которых пострадало в результате обстрелов со стороны вооруженных формирований Украины и (или) действий террористической направленности в период проведения специальной военной операции, а также при пресечении указанных действий правомерными действиями на территории города Севастополя», далее - распоряжение Губернатора города Севастополя от 26.09.2023 № 431-РГ) и направлении материалов в Комиссию;</w:t>
      </w:r>
    </w:p>
    <w:p w:rsidR="004D6679" w:rsidRPr="004D6679" w:rsidRDefault="004D6679" w:rsidP="004D6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>2) об отсутствии ущерба имуществу гражданина, находящемуся</w:t>
      </w:r>
      <w:r w:rsidRPr="004D6679">
        <w:rPr>
          <w:rFonts w:ascii="Times New Roman" w:eastAsia="Calibri" w:hAnsi="Times New Roman" w:cs="Times New Roman"/>
          <w:sz w:val="28"/>
          <w:szCs w:val="28"/>
        </w:rPr>
        <w:br/>
        <w:t xml:space="preserve">на территории внутригородского муниципального образования города Севастополя (имущество, предусмотренное распоряжением Губернатора города Севастополя от 26.09.2023 № 431-РГ). </w:t>
      </w:r>
    </w:p>
    <w:p w:rsidR="004D6679" w:rsidRPr="004D6679" w:rsidRDefault="004D6679" w:rsidP="004D6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D6679">
        <w:rPr>
          <w:rFonts w:ascii="Times New Roman" w:eastAsia="Calibri" w:hAnsi="Times New Roman" w:cs="Times New Roman"/>
          <w:sz w:val="28"/>
          <w:szCs w:val="28"/>
        </w:rPr>
        <w:t>4.8. Материалы по результатам работы муниципальной комиссии</w:t>
      </w:r>
      <w:r w:rsidRPr="004D6679">
        <w:rPr>
          <w:rFonts w:ascii="Times New Roman" w:eastAsia="Calibri" w:hAnsi="Times New Roman" w:cs="Times New Roman"/>
          <w:sz w:val="28"/>
          <w:szCs w:val="28"/>
        </w:rPr>
        <w:br/>
        <w:t>в течение одного рабочего дня с момента принятия решения, указанного</w:t>
      </w:r>
      <w:r w:rsidRPr="004D6679">
        <w:rPr>
          <w:rFonts w:ascii="Times New Roman" w:eastAsia="Calibri" w:hAnsi="Times New Roman" w:cs="Times New Roman"/>
          <w:sz w:val="28"/>
          <w:szCs w:val="28"/>
        </w:rPr>
        <w:br/>
        <w:t xml:space="preserve">в подпункте 1 пункта 4.7 настоящего Положения, направляются в </w:t>
      </w:r>
      <w:r w:rsidRPr="004D667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Комиссию по определению размера финансовой помощи, предоставляемой физическим лицам, имущество которых пострадало в результате обстрелов со стороны вооруженных формирований Украины и (или) действий террористической направленности в период проведения специальной военной операции, а также при пресечении указанных действий правомерными действиями на территории города Севастополя.</w:t>
      </w:r>
    </w:p>
    <w:p w:rsidR="004D6679" w:rsidRDefault="004D6679" w:rsidP="000D5B37">
      <w:pPr>
        <w:spacing w:after="200" w:line="276" w:lineRule="auto"/>
        <w:rPr>
          <w:rFonts w:ascii="Calibri" w:eastAsia="Calibri" w:hAnsi="Calibri" w:cs="Times New Roman"/>
        </w:rPr>
      </w:pPr>
    </w:p>
    <w:p w:rsidR="000D5B37" w:rsidRDefault="000D5B37" w:rsidP="000D5B37">
      <w:pPr>
        <w:spacing w:after="200" w:line="276" w:lineRule="auto"/>
        <w:rPr>
          <w:rFonts w:ascii="Calibri" w:eastAsia="Calibri" w:hAnsi="Calibri" w:cs="Times New Roman"/>
        </w:rPr>
      </w:pPr>
    </w:p>
    <w:p w:rsidR="000D5B37" w:rsidRPr="002557A6" w:rsidRDefault="000D5B37" w:rsidP="000D5B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57A6">
        <w:rPr>
          <w:rFonts w:ascii="Times New Roman" w:eastAsia="Calibri" w:hAnsi="Times New Roman" w:cs="Times New Roman"/>
          <w:b/>
          <w:sz w:val="28"/>
          <w:szCs w:val="28"/>
        </w:rPr>
        <w:t>Глава ВМО Балаклавский МО</w:t>
      </w:r>
      <w:r w:rsidRPr="002557A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557A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557A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557A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557A6">
        <w:rPr>
          <w:rFonts w:ascii="Times New Roman" w:eastAsia="Calibri" w:hAnsi="Times New Roman" w:cs="Times New Roman"/>
          <w:b/>
          <w:sz w:val="28"/>
          <w:szCs w:val="28"/>
        </w:rPr>
        <w:tab/>
        <w:t>Е.А. Бабошкин</w:t>
      </w:r>
    </w:p>
    <w:p w:rsidR="000D5B37" w:rsidRPr="004D6679" w:rsidRDefault="000D5B37" w:rsidP="000D5B37">
      <w:pPr>
        <w:spacing w:after="200" w:line="276" w:lineRule="auto"/>
        <w:rPr>
          <w:rFonts w:ascii="Calibri" w:eastAsia="Calibri" w:hAnsi="Calibri" w:cs="Times New Roman"/>
        </w:rPr>
      </w:pPr>
    </w:p>
    <w:p w:rsidR="004D6679" w:rsidRDefault="004D6679" w:rsidP="004D667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6F5B69" w:rsidRPr="004D6679" w:rsidRDefault="006F5B69" w:rsidP="004D667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D6679" w:rsidRPr="004D6679" w:rsidRDefault="004D6679" w:rsidP="004D667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D6679" w:rsidRPr="004D6679" w:rsidRDefault="004D6679" w:rsidP="004D667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D6679" w:rsidRPr="004D6679" w:rsidRDefault="004D6679" w:rsidP="000D5B3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Pr="004D6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положению о комиссии внутригородского муниципального образования города Севастополя </w:t>
      </w:r>
      <w:r w:rsidR="000D5B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Балаклавский</w:t>
      </w:r>
      <w:r w:rsidRPr="004D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по фиксации материального ущерба, причиненного имуществу физичес</w:t>
      </w:r>
      <w:r w:rsidR="000D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лиц </w:t>
      </w:r>
      <w:r w:rsidRPr="004D6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обстрелов со стороны вооруженных формирований Украины</w:t>
      </w:r>
    </w:p>
    <w:p w:rsidR="004D6679" w:rsidRPr="004D6679" w:rsidRDefault="004D6679" w:rsidP="004D667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действий террористической направленности в период проведения специальной военной операции, а также при пресечении указанных действий правомерными действиями на территории города Севастополя</w:t>
      </w:r>
    </w:p>
    <w:p w:rsidR="004D6679" w:rsidRPr="004D6679" w:rsidRDefault="004D6679" w:rsidP="004D66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6679" w:rsidRPr="004D6679" w:rsidRDefault="004D6679" w:rsidP="004D66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6679" w:rsidRPr="004D6679" w:rsidRDefault="004D6679" w:rsidP="004D66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</w:t>
      </w:r>
    </w:p>
    <w:p w:rsidR="004D6679" w:rsidRPr="004D6679" w:rsidRDefault="004D6679" w:rsidP="004D66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обследования жилого помещения на территории внутригородского муниципального образования города Севастополя___________ муниципальный округ</w:t>
      </w:r>
    </w:p>
    <w:p w:rsidR="004D6679" w:rsidRPr="004D6679" w:rsidRDefault="004D6679" w:rsidP="004D66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6679" w:rsidRPr="004D6679" w:rsidRDefault="004D6679" w:rsidP="004D667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D6679" w:rsidRPr="004D6679" w:rsidRDefault="004D6679" w:rsidP="004D6679">
      <w:pPr>
        <w:tabs>
          <w:tab w:val="right" w:pos="9639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Адрес места жительства </w:t>
      </w:r>
      <w:r w:rsidRPr="004D667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ab/>
      </w:r>
    </w:p>
    <w:p w:rsidR="004D6679" w:rsidRPr="004D6679" w:rsidRDefault="004D6679" w:rsidP="004D6679">
      <w:pPr>
        <w:tabs>
          <w:tab w:val="right" w:pos="9639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Ф.И.О. пострадавшего </w:t>
      </w:r>
      <w:r w:rsidRPr="004D667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ab/>
      </w:r>
    </w:p>
    <w:p w:rsidR="004D6679" w:rsidRPr="004D6679" w:rsidRDefault="004D6679" w:rsidP="004D6679">
      <w:pPr>
        <w:tabs>
          <w:tab w:val="right" w:pos="9639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Права на поврежденное имущество </w:t>
      </w:r>
      <w:r w:rsidRPr="004D667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(собственник, пользователь по договору социального найма)</w:t>
      </w:r>
      <w:r w:rsidRPr="004D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Pr="004D667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ab/>
      </w:r>
    </w:p>
    <w:p w:rsidR="004D6679" w:rsidRPr="004D6679" w:rsidRDefault="004D6679" w:rsidP="004D667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Члены семьи пострадавшего (совместно проживающие):</w:t>
      </w:r>
    </w:p>
    <w:p w:rsidR="004D6679" w:rsidRPr="004D6679" w:rsidRDefault="004D6679" w:rsidP="004D6679">
      <w:pPr>
        <w:tabs>
          <w:tab w:val="right" w:pos="963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ab/>
      </w:r>
    </w:p>
    <w:p w:rsidR="004D6679" w:rsidRPr="004D6679" w:rsidRDefault="004D6679" w:rsidP="004D6679">
      <w:pPr>
        <w:tabs>
          <w:tab w:val="right" w:pos="963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ab/>
      </w:r>
    </w:p>
    <w:p w:rsidR="004D6679" w:rsidRPr="004D6679" w:rsidRDefault="004D6679" w:rsidP="004D6679">
      <w:pPr>
        <w:tabs>
          <w:tab w:val="right" w:pos="963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ab/>
      </w:r>
    </w:p>
    <w:p w:rsidR="004D6679" w:rsidRPr="004D6679" w:rsidRDefault="004D6679" w:rsidP="004D667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Жилое помещение ___________</w:t>
      </w:r>
      <w:proofErr w:type="gramStart"/>
      <w:r w:rsidRPr="004D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_(</w:t>
      </w:r>
      <w:proofErr w:type="gramEnd"/>
      <w:r w:rsidRPr="004D667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жилой дом, часть жилого дома, квартира, часть квартиры, комната</w:t>
      </w:r>
      <w:r w:rsidRPr="004D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площадью _____ кв. м., находящееся по адресу____________________, имеет следующие повреждения:</w:t>
      </w:r>
    </w:p>
    <w:p w:rsidR="004D6679" w:rsidRPr="004D6679" w:rsidRDefault="004D6679" w:rsidP="004D6679">
      <w:pPr>
        <w:tabs>
          <w:tab w:val="right" w:pos="963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ab/>
      </w:r>
    </w:p>
    <w:p w:rsidR="004D6679" w:rsidRPr="004D6679" w:rsidRDefault="004D6679" w:rsidP="004D6679">
      <w:pPr>
        <w:tabs>
          <w:tab w:val="right" w:pos="963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ab/>
      </w:r>
    </w:p>
    <w:p w:rsidR="004D6679" w:rsidRPr="004D6679" w:rsidRDefault="004D6679" w:rsidP="004D6679">
      <w:pPr>
        <w:tabs>
          <w:tab w:val="right" w:pos="963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ab/>
      </w:r>
    </w:p>
    <w:p w:rsidR="004D6679" w:rsidRPr="004D6679" w:rsidRDefault="004D6679" w:rsidP="004D6679">
      <w:pPr>
        <w:tabs>
          <w:tab w:val="right" w:pos="963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ab/>
      </w:r>
    </w:p>
    <w:p w:rsidR="004D6679" w:rsidRPr="004D6679" w:rsidRDefault="004D6679" w:rsidP="004D6679">
      <w:pPr>
        <w:tabs>
          <w:tab w:val="right" w:pos="963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ab/>
      </w:r>
    </w:p>
    <w:p w:rsidR="004D6679" w:rsidRPr="004D6679" w:rsidRDefault="004D6679" w:rsidP="004D6679">
      <w:pPr>
        <w:tabs>
          <w:tab w:val="right" w:pos="963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4D66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Заключение комиссии:</w:t>
      </w:r>
      <w:r w:rsidRPr="004D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4D667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в заключении указывается степень повреждения имущества): </w:t>
      </w:r>
      <w:r w:rsidRPr="004D667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ab/>
      </w:r>
    </w:p>
    <w:p w:rsidR="004D6679" w:rsidRPr="004D6679" w:rsidRDefault="004D6679" w:rsidP="004D6679">
      <w:pPr>
        <w:tabs>
          <w:tab w:val="right" w:pos="9639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ab/>
      </w:r>
    </w:p>
    <w:p w:rsidR="004D6679" w:rsidRPr="004D6679" w:rsidRDefault="004D6679" w:rsidP="004D667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46F4" w:rsidRDefault="00E546F4" w:rsidP="004D667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D6679" w:rsidRPr="004D6679" w:rsidRDefault="004D6679" w:rsidP="004D667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Комиссия в составе:</w:t>
      </w:r>
    </w:p>
    <w:p w:rsidR="004D6679" w:rsidRPr="004D6679" w:rsidRDefault="004D6679" w:rsidP="004D667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Председатель комиссии: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263"/>
        <w:gridCol w:w="2337"/>
        <w:gridCol w:w="263"/>
        <w:gridCol w:w="1398"/>
        <w:gridCol w:w="263"/>
        <w:gridCol w:w="2195"/>
      </w:tblGrid>
      <w:tr w:rsidR="004D6679" w:rsidRPr="004D6679" w:rsidTr="004D667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D6679" w:rsidRPr="004D6679" w:rsidTr="004D667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(должность)</w:t>
            </w: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(ФИО)</w:t>
            </w: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(дата)</w:t>
            </w:r>
          </w:p>
        </w:tc>
      </w:tr>
    </w:tbl>
    <w:p w:rsidR="004D6679" w:rsidRPr="004D6679" w:rsidRDefault="004D6679" w:rsidP="004D667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D6679" w:rsidRPr="004D6679" w:rsidRDefault="004D6679" w:rsidP="004D667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Заместитель председателя комиссии:</w:t>
      </w:r>
    </w:p>
    <w:p w:rsidR="004D6679" w:rsidRPr="004D6679" w:rsidRDefault="004D6679" w:rsidP="004D667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4D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4D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4D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4D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4D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263"/>
        <w:gridCol w:w="2337"/>
        <w:gridCol w:w="263"/>
        <w:gridCol w:w="1398"/>
        <w:gridCol w:w="263"/>
        <w:gridCol w:w="2195"/>
      </w:tblGrid>
      <w:tr w:rsidR="004D6679" w:rsidRPr="004D6679" w:rsidTr="004D667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D6679" w:rsidRPr="004D6679" w:rsidTr="004D667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(должность)</w:t>
            </w: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(ФИО)</w:t>
            </w: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(дата)</w:t>
            </w:r>
          </w:p>
        </w:tc>
      </w:tr>
    </w:tbl>
    <w:p w:rsidR="004D6679" w:rsidRPr="004D6679" w:rsidRDefault="004D6679" w:rsidP="004D667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D6679" w:rsidRPr="004D6679" w:rsidRDefault="004D6679" w:rsidP="004D667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Члены комиссии: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1"/>
        <w:gridCol w:w="261"/>
        <w:gridCol w:w="2331"/>
        <w:gridCol w:w="262"/>
        <w:gridCol w:w="1397"/>
        <w:gridCol w:w="262"/>
        <w:gridCol w:w="2190"/>
      </w:tblGrid>
      <w:tr w:rsidR="004D6679" w:rsidRPr="004D6679" w:rsidTr="004D667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D6679" w:rsidRPr="004D6679" w:rsidTr="004D667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(должность)</w:t>
            </w: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(ФИО)</w:t>
            </w: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(дата)</w:t>
            </w:r>
          </w:p>
        </w:tc>
      </w:tr>
    </w:tbl>
    <w:p w:rsidR="004D6679" w:rsidRPr="004D6679" w:rsidRDefault="004D6679" w:rsidP="004D667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1"/>
        <w:gridCol w:w="261"/>
        <w:gridCol w:w="2331"/>
        <w:gridCol w:w="262"/>
        <w:gridCol w:w="1397"/>
        <w:gridCol w:w="262"/>
        <w:gridCol w:w="2190"/>
      </w:tblGrid>
      <w:tr w:rsidR="004D6679" w:rsidRPr="004D6679" w:rsidTr="004D667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D6679" w:rsidRPr="004D6679" w:rsidTr="004D667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(должность)</w:t>
            </w: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(ФИО)</w:t>
            </w: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(дата)</w:t>
            </w:r>
          </w:p>
        </w:tc>
      </w:tr>
    </w:tbl>
    <w:p w:rsidR="004D6679" w:rsidRPr="004D6679" w:rsidRDefault="004D6679" w:rsidP="004D667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229"/>
        <w:gridCol w:w="2287"/>
        <w:gridCol w:w="229"/>
        <w:gridCol w:w="1707"/>
        <w:gridCol w:w="229"/>
        <w:gridCol w:w="2086"/>
      </w:tblGrid>
      <w:tr w:rsidR="004D6679" w:rsidRPr="004D6679" w:rsidTr="004D667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D6679" w:rsidRPr="004D6679" w:rsidTr="004D667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(должность)</w:t>
            </w: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(фамилия, имя, отчество)</w:t>
            </w: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(дата)</w:t>
            </w:r>
          </w:p>
        </w:tc>
      </w:tr>
    </w:tbl>
    <w:p w:rsidR="004D6679" w:rsidRPr="004D6679" w:rsidRDefault="004D6679" w:rsidP="004D667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D6679" w:rsidRPr="004D6679" w:rsidRDefault="004D6679" w:rsidP="004D66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D6679" w:rsidRPr="004D6679" w:rsidRDefault="004D6679" w:rsidP="004D66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заключением комиссии ознакомлен: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277"/>
        <w:gridCol w:w="2200"/>
        <w:gridCol w:w="273"/>
        <w:gridCol w:w="2750"/>
      </w:tblGrid>
      <w:tr w:rsidR="004D6679" w:rsidRPr="004D6679" w:rsidTr="004D6679">
        <w:tc>
          <w:tcPr>
            <w:tcW w:w="2060" w:type="pct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</w:tc>
        <w:tc>
          <w:tcPr>
            <w:tcW w:w="148" w:type="pct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76" w:type="pct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D6679" w:rsidRPr="004D6679" w:rsidTr="004D6679">
        <w:tc>
          <w:tcPr>
            <w:tcW w:w="2060" w:type="pct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(ФИО заявителя)</w:t>
            </w:r>
          </w:p>
        </w:tc>
        <w:tc>
          <w:tcPr>
            <w:tcW w:w="148" w:type="pct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146" w:type="pct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71" w:type="pct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(дата)</w:t>
            </w:r>
          </w:p>
        </w:tc>
      </w:tr>
    </w:tbl>
    <w:p w:rsidR="004D6679" w:rsidRPr="004D6679" w:rsidRDefault="004D6679" w:rsidP="004D66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4D6679" w:rsidRPr="004D6679" w:rsidRDefault="004D6679" w:rsidP="004D6679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D6679" w:rsidRPr="004D6679" w:rsidSect="004D6679">
          <w:pgSz w:w="11906" w:h="16838"/>
          <w:pgMar w:top="993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4D6679" w:rsidRPr="004D6679" w:rsidRDefault="004D6679" w:rsidP="004D6679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4D6679" w:rsidRPr="004D6679" w:rsidRDefault="004D6679" w:rsidP="004D667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  <w:r w:rsidR="006F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6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положению о комиссии внутригородского муниципального образования города Севастополя </w:t>
      </w:r>
      <w:r w:rsidR="000D5B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Балаклавский</w:t>
      </w:r>
      <w:r w:rsidRPr="004D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по фиксации материального ущерба, причиненного имуществу физических лиц</w:t>
      </w:r>
    </w:p>
    <w:p w:rsidR="004D6679" w:rsidRPr="004D6679" w:rsidRDefault="004D6679" w:rsidP="004D667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обстрелов со стороны вооруженных формирований Украины</w:t>
      </w:r>
    </w:p>
    <w:p w:rsidR="004D6679" w:rsidRPr="004D6679" w:rsidRDefault="004D6679" w:rsidP="004D667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действий террористической направленности в период проведения специальной военной операции, а также при пресечении указанных действий правомерными действиями на территории города Севастополя</w:t>
      </w:r>
    </w:p>
    <w:p w:rsidR="004D6679" w:rsidRPr="004D6679" w:rsidRDefault="004D6679" w:rsidP="004D66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6679" w:rsidRPr="004D6679" w:rsidRDefault="004D6679" w:rsidP="004D66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</w:t>
      </w:r>
    </w:p>
    <w:p w:rsidR="004D6679" w:rsidRPr="004D6679" w:rsidRDefault="004D6679" w:rsidP="004D66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обследования имущества первой необходимости </w:t>
      </w:r>
    </w:p>
    <w:p w:rsidR="004D6679" w:rsidRPr="004D6679" w:rsidRDefault="004D6679" w:rsidP="004D66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6679" w:rsidRPr="004D6679" w:rsidRDefault="004D6679" w:rsidP="004D6679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жительства: </w:t>
      </w:r>
      <w:r w:rsidRPr="004D66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D6679" w:rsidRPr="004D6679" w:rsidRDefault="004D6679" w:rsidP="004D6679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пострадавшего: </w:t>
      </w:r>
      <w:r w:rsidRPr="004D66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D6679" w:rsidRPr="004D6679" w:rsidRDefault="004D6679" w:rsidP="004D6679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семьи пострадавшего (совместно проживающие):</w:t>
      </w:r>
    </w:p>
    <w:p w:rsidR="004D6679" w:rsidRPr="004D6679" w:rsidRDefault="004D6679" w:rsidP="004D6679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D6679" w:rsidRPr="004D6679" w:rsidRDefault="004D6679" w:rsidP="004D6679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D6679" w:rsidRPr="004D6679" w:rsidRDefault="004D6679" w:rsidP="004D6679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D6679" w:rsidRPr="004D6679" w:rsidRDefault="004D6679" w:rsidP="004D66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679" w:rsidRPr="004D6679" w:rsidRDefault="004D6679" w:rsidP="004D6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утраченного имущества первой необходимости, расположенного в помещении по адресу_____________________:</w:t>
      </w:r>
    </w:p>
    <w:p w:rsidR="004D6679" w:rsidRPr="004D6679" w:rsidRDefault="004D6679" w:rsidP="004D66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68"/>
        <w:gridCol w:w="1935"/>
        <w:gridCol w:w="1702"/>
      </w:tblGrid>
      <w:tr w:rsidR="004D6679" w:rsidRPr="004D6679" w:rsidTr="004D6679">
        <w:trPr>
          <w:trHeight w:val="618"/>
        </w:trPr>
        <w:tc>
          <w:tcPr>
            <w:tcW w:w="3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имущества первой необходимости</w:t>
            </w:r>
          </w:p>
        </w:tc>
        <w:tc>
          <w:tcPr>
            <w:tcW w:w="97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679" w:rsidRPr="004D6679" w:rsidRDefault="004D6679" w:rsidP="004D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Утрачено</w:t>
            </w:r>
          </w:p>
          <w:p w:rsidR="004D6679" w:rsidRPr="004D6679" w:rsidRDefault="004D6679" w:rsidP="004D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 или НЕТ)</w:t>
            </w:r>
          </w:p>
        </w:tc>
        <w:tc>
          <w:tcPr>
            <w:tcW w:w="85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6679" w:rsidRPr="004D6679" w:rsidRDefault="004D6679" w:rsidP="004D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D6679" w:rsidRPr="004D6679" w:rsidTr="004D6679">
        <w:tc>
          <w:tcPr>
            <w:tcW w:w="316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для хранения и приготовления пищи:</w:t>
            </w: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679" w:rsidRPr="004D6679" w:rsidTr="004D6679">
        <w:tc>
          <w:tcPr>
            <w:tcW w:w="316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холодильник</w:t>
            </w: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679" w:rsidRPr="004D6679" w:rsidTr="004D6679">
        <w:tc>
          <w:tcPr>
            <w:tcW w:w="316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газовая плита (электроплита)</w:t>
            </w: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679" w:rsidRPr="004D6679" w:rsidTr="004D6679">
        <w:tc>
          <w:tcPr>
            <w:tcW w:w="316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посуды</w:t>
            </w: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679" w:rsidRPr="004D6679" w:rsidTr="004D6679">
        <w:tc>
          <w:tcPr>
            <w:tcW w:w="316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мебели для приема пищи:</w:t>
            </w: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679" w:rsidRPr="004D6679" w:rsidTr="004D6679">
        <w:tc>
          <w:tcPr>
            <w:tcW w:w="316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679" w:rsidRPr="004D6679" w:rsidTr="004D6679">
        <w:tc>
          <w:tcPr>
            <w:tcW w:w="316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(табуретка)</w:t>
            </w: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679" w:rsidRPr="004D6679" w:rsidTr="004D6679">
        <w:tc>
          <w:tcPr>
            <w:tcW w:w="316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мебели для сна:</w:t>
            </w: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679" w:rsidRPr="004D6679" w:rsidTr="004D6679">
        <w:tc>
          <w:tcPr>
            <w:tcW w:w="316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Кровать (диван)</w:t>
            </w: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679" w:rsidRPr="004D6679" w:rsidTr="004D6679">
        <w:tc>
          <w:tcPr>
            <w:tcW w:w="316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средств информирования граждан:</w:t>
            </w: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679" w:rsidRPr="004D6679" w:rsidTr="004D6679">
        <w:tc>
          <w:tcPr>
            <w:tcW w:w="316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телевизор (радио)</w:t>
            </w: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679" w:rsidRPr="004D6679" w:rsidTr="004D6679">
        <w:tc>
          <w:tcPr>
            <w:tcW w:w="316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средств водоснабжения и отопления</w:t>
            </w:r>
            <w:r w:rsidRPr="004D667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  <w:r w:rsidRPr="004D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679" w:rsidRPr="004D6679" w:rsidTr="004D6679">
        <w:tc>
          <w:tcPr>
            <w:tcW w:w="316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 для подачи воды</w:t>
            </w: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679" w:rsidRPr="004D6679" w:rsidTr="004D6679">
        <w:tc>
          <w:tcPr>
            <w:tcW w:w="316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водонагреватель</w:t>
            </w: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679" w:rsidRPr="004D6679" w:rsidTr="004D6679">
        <w:tc>
          <w:tcPr>
            <w:tcW w:w="316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 отопительный (переносная печь)</w:t>
            </w:r>
          </w:p>
        </w:tc>
        <w:tc>
          <w:tcPr>
            <w:tcW w:w="9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6679" w:rsidRPr="004D6679" w:rsidRDefault="004D6679" w:rsidP="004D667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6679" w:rsidRPr="004D6679" w:rsidRDefault="004D6679" w:rsidP="004D66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679" w:rsidRPr="004D6679" w:rsidRDefault="004D6679" w:rsidP="004D667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комиссии: имущество утрачено </w:t>
      </w:r>
      <w:r w:rsidRPr="004D66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D6679" w:rsidRPr="004D6679" w:rsidRDefault="004D6679" w:rsidP="004D6679">
      <w:pPr>
        <w:tabs>
          <w:tab w:val="center" w:pos="7513"/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6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(полностью или частично)</w:t>
      </w:r>
    </w:p>
    <w:p w:rsidR="004D6679" w:rsidRPr="004D6679" w:rsidRDefault="004D6679" w:rsidP="004D667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268"/>
        <w:gridCol w:w="2327"/>
        <w:gridCol w:w="269"/>
        <w:gridCol w:w="1404"/>
        <w:gridCol w:w="269"/>
        <w:gridCol w:w="2183"/>
      </w:tblGrid>
      <w:tr w:rsidR="004D6679" w:rsidRPr="004D6679" w:rsidTr="004D6679"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8" w:type="dxa"/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" w:type="dxa"/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" w:type="dxa"/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D6679" w:rsidRPr="004D6679" w:rsidTr="004D6679">
        <w:tc>
          <w:tcPr>
            <w:tcW w:w="2635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(должность)</w:t>
            </w:r>
          </w:p>
        </w:tc>
        <w:tc>
          <w:tcPr>
            <w:tcW w:w="268" w:type="dxa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(ФИО)</w:t>
            </w:r>
          </w:p>
        </w:tc>
        <w:tc>
          <w:tcPr>
            <w:tcW w:w="269" w:type="dxa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269" w:type="dxa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(дата)</w:t>
            </w:r>
          </w:p>
        </w:tc>
      </w:tr>
    </w:tbl>
    <w:p w:rsidR="004D6679" w:rsidRPr="004D6679" w:rsidRDefault="004D6679" w:rsidP="004D667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679" w:rsidRPr="004D6679" w:rsidRDefault="004D6679" w:rsidP="004D667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Заместитель председателя комиссии:</w:t>
      </w:r>
      <w:r w:rsidRPr="004D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4D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4D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4D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4D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"/>
        <w:gridCol w:w="2410"/>
        <w:gridCol w:w="283"/>
        <w:gridCol w:w="1418"/>
        <w:gridCol w:w="283"/>
        <w:gridCol w:w="2258"/>
      </w:tblGrid>
      <w:tr w:rsidR="004D6679" w:rsidRPr="004D6679" w:rsidTr="004D667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D6679" w:rsidRPr="004D6679" w:rsidTr="004D667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(должность)</w:t>
            </w: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(ФИО)</w:t>
            </w: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(дата)</w:t>
            </w:r>
          </w:p>
        </w:tc>
      </w:tr>
    </w:tbl>
    <w:p w:rsidR="004D6679" w:rsidRPr="004D6679" w:rsidRDefault="004D6679" w:rsidP="004D667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D6679" w:rsidRPr="004D6679" w:rsidRDefault="004D6679" w:rsidP="004D667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"/>
        <w:gridCol w:w="2410"/>
        <w:gridCol w:w="283"/>
        <w:gridCol w:w="1418"/>
        <w:gridCol w:w="283"/>
        <w:gridCol w:w="2258"/>
      </w:tblGrid>
      <w:tr w:rsidR="004D6679" w:rsidRPr="004D6679" w:rsidTr="004D667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D6679" w:rsidRPr="004D6679" w:rsidTr="004D667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(должность)</w:t>
            </w: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(ФИО)</w:t>
            </w: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(дата)</w:t>
            </w:r>
          </w:p>
        </w:tc>
      </w:tr>
    </w:tbl>
    <w:p w:rsidR="004D6679" w:rsidRPr="004D6679" w:rsidRDefault="004D6679" w:rsidP="004D667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"/>
        <w:gridCol w:w="2410"/>
        <w:gridCol w:w="283"/>
        <w:gridCol w:w="1418"/>
        <w:gridCol w:w="283"/>
        <w:gridCol w:w="2258"/>
      </w:tblGrid>
      <w:tr w:rsidR="004D6679" w:rsidRPr="004D6679" w:rsidTr="004D667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D6679" w:rsidRPr="004D6679" w:rsidTr="004D667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(должность)</w:t>
            </w: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(ФИО)</w:t>
            </w: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(дата)</w:t>
            </w:r>
          </w:p>
        </w:tc>
      </w:tr>
    </w:tbl>
    <w:p w:rsidR="004D6679" w:rsidRPr="004D6679" w:rsidRDefault="004D6679" w:rsidP="004D667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"/>
        <w:gridCol w:w="2410"/>
        <w:gridCol w:w="283"/>
        <w:gridCol w:w="1418"/>
        <w:gridCol w:w="283"/>
        <w:gridCol w:w="2258"/>
      </w:tblGrid>
      <w:tr w:rsidR="004D6679" w:rsidRPr="004D6679" w:rsidTr="004D667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4D6679" w:rsidRPr="004D6679" w:rsidRDefault="004D6679" w:rsidP="004D6679">
            <w:pPr>
              <w:spacing w:before="12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D6679" w:rsidRPr="004D6679" w:rsidTr="004D667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(должность)</w:t>
            </w: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(ФИО)</w:t>
            </w: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  <w:vAlign w:val="center"/>
          </w:tcPr>
          <w:p w:rsidR="004D6679" w:rsidRPr="004D6679" w:rsidRDefault="004D6679" w:rsidP="004D667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D6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(дата)</w:t>
            </w:r>
          </w:p>
        </w:tc>
      </w:tr>
    </w:tbl>
    <w:p w:rsidR="004D6679" w:rsidRPr="004D6679" w:rsidRDefault="004D6679" w:rsidP="004D667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679" w:rsidRPr="004D6679" w:rsidRDefault="004D6679" w:rsidP="004D667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заключением комиссии ознакомлен:</w:t>
      </w:r>
    </w:p>
    <w:p w:rsidR="004D6679" w:rsidRPr="004D6679" w:rsidRDefault="004D6679" w:rsidP="004D667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679" w:rsidRPr="004D6679" w:rsidRDefault="004D6679" w:rsidP="004D6679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D6679" w:rsidRPr="004D6679" w:rsidRDefault="004D6679" w:rsidP="004D6679">
      <w:pPr>
        <w:tabs>
          <w:tab w:val="center" w:pos="7513"/>
          <w:tab w:val="righ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6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(ФИО </w:t>
      </w:r>
      <w:r w:rsidR="00975610" w:rsidRPr="004D66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заявителя, подпись</w:t>
      </w:r>
      <w:r w:rsidRPr="004D66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D1D7E" w:rsidRPr="00542C2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9D" w:rsidRDefault="00810B9D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D56819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ВМО Балаклавский МО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>Е.А. Бабошкин</w:t>
      </w:r>
    </w:p>
    <w:p w:rsidR="00730B07" w:rsidRDefault="00730B07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730B07" w:rsidRDefault="00730B07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D5B37" w:rsidRDefault="000D5B37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D5B37" w:rsidRDefault="000D5B37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D5B37" w:rsidRDefault="000D5B37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D5B37" w:rsidRDefault="000D5B37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E75A9D" w:rsidRPr="00AD1D7E" w:rsidRDefault="00E75A9D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931DF7" w:rsidRDefault="00931DF7"/>
    <w:p w:rsidR="00EC791D" w:rsidRPr="00975610" w:rsidRDefault="00EC791D" w:rsidP="00975610">
      <w:pPr>
        <w:autoSpaceDE w:val="0"/>
        <w:autoSpaceDN w:val="0"/>
        <w:adjustRightInd w:val="0"/>
        <w:spacing w:after="0" w:line="240" w:lineRule="auto"/>
        <w:ind w:left="3828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61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D5928" w:rsidRPr="00975610">
        <w:rPr>
          <w:rFonts w:ascii="Times New Roman" w:hAnsi="Times New Roman" w:cs="Times New Roman"/>
          <w:sz w:val="28"/>
          <w:szCs w:val="28"/>
        </w:rPr>
        <w:t>3</w:t>
      </w:r>
    </w:p>
    <w:p w:rsidR="00975610" w:rsidRPr="004D6679" w:rsidRDefault="00975610" w:rsidP="0097561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комиссии внутригородского муниципального образования города Севастополя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Балаклавский</w:t>
      </w:r>
      <w:r w:rsidRPr="004D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по фиксации материального ущерба, причиненного имуществу физических лиц</w:t>
      </w:r>
    </w:p>
    <w:p w:rsidR="00975610" w:rsidRPr="004D6679" w:rsidRDefault="00975610" w:rsidP="0097561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обстрелов со стороны вооруженных формирований Украины</w:t>
      </w:r>
    </w:p>
    <w:p w:rsidR="00975610" w:rsidRPr="004D6679" w:rsidRDefault="00975610" w:rsidP="0097561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действий террористической направленности в период проведения специальной военной операции, а также при пресечении указанных действий правомерными действиями на территории города Севастополя</w:t>
      </w: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 w:firstLine="7797"/>
        <w:jc w:val="both"/>
        <w:rPr>
          <w:rFonts w:ascii="Times New Roman" w:hAnsi="Times New Roman" w:cs="Times New Roman"/>
          <w:sz w:val="24"/>
          <w:szCs w:val="24"/>
        </w:rPr>
      </w:pPr>
    </w:p>
    <w:p w:rsidR="00E77217" w:rsidRDefault="00E77217" w:rsidP="00EC791D">
      <w:pPr>
        <w:autoSpaceDE w:val="0"/>
        <w:autoSpaceDN w:val="0"/>
        <w:adjustRightInd w:val="0"/>
        <w:spacing w:after="0" w:line="240" w:lineRule="auto"/>
        <w:ind w:right="-2" w:firstLine="7797"/>
        <w:jc w:val="both"/>
        <w:rPr>
          <w:rFonts w:ascii="Times New Roman" w:hAnsi="Times New Roman" w:cs="Times New Roman"/>
          <w:sz w:val="24"/>
          <w:szCs w:val="24"/>
        </w:rPr>
      </w:pP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51"/>
      <w:bookmarkEnd w:id="0"/>
      <w:r w:rsidRPr="0076405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6405D" w:rsidRPr="00CC0734" w:rsidRDefault="00CC0734" w:rsidP="00CC07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C0734">
        <w:rPr>
          <w:rFonts w:ascii="Times New Roman" w:hAnsi="Times New Roman" w:cs="Times New Roman"/>
          <w:sz w:val="28"/>
          <w:szCs w:val="28"/>
        </w:rPr>
        <w:t>Комиссии внутригородского муниципального образования города Севастополя Балаклавский муниципальный округ по фиксации материального ущерба, причиненного имуществу физических лиц</w:t>
      </w:r>
      <w:r w:rsidRPr="00CC0734">
        <w:rPr>
          <w:rFonts w:ascii="Times New Roman" w:hAnsi="Times New Roman" w:cs="Times New Roman"/>
          <w:sz w:val="28"/>
          <w:szCs w:val="28"/>
        </w:rPr>
        <w:br/>
        <w:t>в результате обстрелов со стороны вооруженных формирований Украины</w:t>
      </w:r>
      <w:r w:rsidRPr="00CC0734">
        <w:rPr>
          <w:rFonts w:ascii="Times New Roman" w:hAnsi="Times New Roman" w:cs="Times New Roman"/>
          <w:sz w:val="28"/>
          <w:szCs w:val="28"/>
        </w:rPr>
        <w:br/>
        <w:t xml:space="preserve">и (или) действий террористической направленности в период проведения специальной военной операции, а также при пресечении указанных действий правомерными действиями на территории города Севастополя 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7"/>
          <w:szCs w:val="27"/>
        </w:rPr>
      </w:pP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76405D" w:rsidRPr="0076405D" w:rsidTr="004D6679">
        <w:tc>
          <w:tcPr>
            <w:tcW w:w="4955" w:type="dxa"/>
          </w:tcPr>
          <w:p w:rsid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Председатель Комиссии</w:t>
            </w: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CC0734" w:rsidRDefault="00CC0734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Е.А. Бабошкин</w:t>
            </w:r>
          </w:p>
          <w:p w:rsidR="00CC0734" w:rsidRDefault="00CC0734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CC0734" w:rsidP="00CC073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CC0734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Заместитель председателя Комиссии</w:t>
            </w:r>
            <w:r w:rsidRPr="00CC0734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Липовка Юлия Александровна</w:t>
            </w:r>
          </w:p>
          <w:p w:rsidR="0076405D" w:rsidRPr="0076405D" w:rsidRDefault="0076405D" w:rsidP="00CC073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Секретарь Комиссии</w:t>
            </w: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Губанова Галина Петровна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Члены Комиссии</w:t>
            </w: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C0734" w:rsidRPr="00CC0734" w:rsidRDefault="00CC0734" w:rsidP="00CC073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CC0734">
              <w:rPr>
                <w:rFonts w:ascii="Times New Roman" w:hAnsi="Times New Roman" w:cs="Times New Roman"/>
                <w:sz w:val="27"/>
                <w:szCs w:val="27"/>
              </w:rPr>
              <w:t xml:space="preserve">Руденко Владимир Александрович </w:t>
            </w:r>
          </w:p>
          <w:p w:rsidR="0076405D" w:rsidRPr="0076405D" w:rsidRDefault="0076405D" w:rsidP="00CC073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(по согласованию)</w:t>
            </w:r>
          </w:p>
          <w:p w:rsidR="0076405D" w:rsidRPr="0076405D" w:rsidRDefault="0076405D" w:rsidP="000214B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87407B" w:rsidP="0087407B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Ефр</w:t>
            </w:r>
            <w:r w:rsidR="00CC0734">
              <w:rPr>
                <w:rFonts w:ascii="Times New Roman" w:hAnsi="Times New Roman" w:cs="Times New Roman"/>
                <w:sz w:val="27"/>
                <w:szCs w:val="27"/>
              </w:rPr>
              <w:t>емов Андрей Сергеевич</w:t>
            </w:r>
          </w:p>
        </w:tc>
        <w:tc>
          <w:tcPr>
            <w:tcW w:w="4956" w:type="dxa"/>
          </w:tcPr>
          <w:p w:rsidR="00CC0734" w:rsidRPr="00CC0734" w:rsidRDefault="00CC0734" w:rsidP="00CC073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  -</w:t>
            </w:r>
            <w:r w:rsidRPr="00CC0734">
              <w:rPr>
                <w:rFonts w:ascii="Times New Roman" w:hAnsi="Times New Roman" w:cs="Times New Roman"/>
                <w:sz w:val="27"/>
                <w:szCs w:val="27"/>
              </w:rPr>
              <w:t xml:space="preserve"> Глава ВМО Балаклавский МО</w:t>
            </w:r>
          </w:p>
          <w:p w:rsidR="0076405D" w:rsidRPr="0076405D" w:rsidRDefault="0076405D" w:rsidP="00CC073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C0734" w:rsidRDefault="00CC0734" w:rsidP="00CC073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- Заместитель главы МА ВМО Балаклавского МО</w:t>
            </w:r>
          </w:p>
          <w:p w:rsidR="0076405D" w:rsidRDefault="0076405D" w:rsidP="00CC073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C0734" w:rsidRPr="0076405D" w:rsidRDefault="00CC0734" w:rsidP="00CC073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- Главный специалист отдела по благоустройству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МА ВМО Балаклавского МО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C0734" w:rsidRPr="00CC0734" w:rsidRDefault="00CC0734" w:rsidP="00CC073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CC0734">
              <w:rPr>
                <w:rFonts w:ascii="Times New Roman" w:hAnsi="Times New Roman" w:cs="Times New Roman"/>
                <w:sz w:val="27"/>
                <w:szCs w:val="27"/>
              </w:rPr>
              <w:t>- Начальник отдела по благоустройству МА ВМО Балаклавского МО</w:t>
            </w:r>
          </w:p>
          <w:p w:rsidR="00CC0734" w:rsidRPr="00CC0734" w:rsidRDefault="00CC0734" w:rsidP="00CC073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C0734" w:rsidRDefault="00CC0734" w:rsidP="00CC073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C0734" w:rsidRPr="0076405D" w:rsidRDefault="00CC0734" w:rsidP="00CC073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0214B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 Депутат Совета Балаклавского МО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C0734" w:rsidRPr="0076405D" w:rsidRDefault="00CC0734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- Главный специалист МА ВМО Балаклавского МО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97561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6405D" w:rsidRPr="0076405D" w:rsidTr="004D6679">
        <w:tc>
          <w:tcPr>
            <w:tcW w:w="4955" w:type="dxa"/>
          </w:tcPr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0214B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</w:tc>
        <w:tc>
          <w:tcPr>
            <w:tcW w:w="4956" w:type="dxa"/>
          </w:tcPr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 xml:space="preserve">- Представитель Департамента </w:t>
            </w:r>
            <w:r w:rsidR="0087407B">
              <w:rPr>
                <w:rFonts w:ascii="Times New Roman" w:hAnsi="Times New Roman" w:cs="Times New Roman"/>
                <w:sz w:val="27"/>
                <w:szCs w:val="27"/>
              </w:rPr>
              <w:t>капитального строительства</w:t>
            </w: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 xml:space="preserve"> города Севастополя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6405D" w:rsidRPr="0076405D" w:rsidTr="004D6679">
        <w:tc>
          <w:tcPr>
            <w:tcW w:w="4955" w:type="dxa"/>
          </w:tcPr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4956" w:type="dxa"/>
          </w:tcPr>
          <w:p w:rsidR="0076405D" w:rsidRPr="0076405D" w:rsidRDefault="0076405D" w:rsidP="0087407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- Представитель</w:t>
            </w:r>
            <w:r w:rsidR="002865A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7407B">
              <w:rPr>
                <w:rFonts w:ascii="Times New Roman" w:hAnsi="Times New Roman" w:cs="Times New Roman"/>
                <w:sz w:val="27"/>
                <w:szCs w:val="27"/>
              </w:rPr>
              <w:t>ООО «УК Балаклавского района»</w:t>
            </w:r>
          </w:p>
        </w:tc>
      </w:tr>
    </w:tbl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7"/>
          <w:szCs w:val="27"/>
        </w:rPr>
      </w:pPr>
      <w:r w:rsidRPr="0076405D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7"/>
      </w:tblGrid>
      <w:tr w:rsidR="0076405D" w:rsidRPr="0076405D" w:rsidTr="004D6679">
        <w:trPr>
          <w:trHeight w:val="268"/>
        </w:trPr>
        <w:tc>
          <w:tcPr>
            <w:tcW w:w="4816" w:type="dxa"/>
          </w:tcPr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6F5B69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17" w:type="dxa"/>
          </w:tcPr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- Представитель </w:t>
            </w:r>
            <w:r w:rsidR="0087407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ООО «УК </w:t>
            </w:r>
            <w:proofErr w:type="spellStart"/>
            <w:r w:rsidR="0087407B">
              <w:rPr>
                <w:rFonts w:ascii="Times New Roman" w:hAnsi="Times New Roman" w:cs="Times New Roman"/>
                <w:bCs/>
                <w:sz w:val="27"/>
                <w:szCs w:val="27"/>
              </w:rPr>
              <w:t>Инкерман</w:t>
            </w:r>
            <w:proofErr w:type="spellEnd"/>
            <w:r w:rsidR="0087407B">
              <w:rPr>
                <w:rFonts w:ascii="Times New Roman" w:hAnsi="Times New Roman" w:cs="Times New Roman"/>
                <w:bCs/>
                <w:sz w:val="27"/>
                <w:szCs w:val="27"/>
              </w:rPr>
              <w:t>»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537CC" w:rsidRDefault="005537CC" w:rsidP="004C5E1D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i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7"/>
      </w:tblGrid>
      <w:tr w:rsidR="005537CC" w:rsidRPr="005A758C" w:rsidTr="004D6679">
        <w:trPr>
          <w:trHeight w:val="268"/>
        </w:trPr>
        <w:tc>
          <w:tcPr>
            <w:tcW w:w="4816" w:type="dxa"/>
          </w:tcPr>
          <w:p w:rsidR="005537CC" w:rsidRPr="007E32F0" w:rsidRDefault="005537CC" w:rsidP="004D6679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17" w:type="dxa"/>
          </w:tcPr>
          <w:p w:rsidR="005537CC" w:rsidRPr="007E32F0" w:rsidRDefault="005537CC" w:rsidP="004D6679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56B28" w:rsidRDefault="00B56B28" w:rsidP="005537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5537CC" w:rsidRPr="00586101" w:rsidRDefault="005537CC" w:rsidP="005537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101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ВМО Балаклавский МО</w:t>
      </w:r>
      <w:r w:rsidRPr="0058610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8610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8610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8610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8610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8610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Е.А. Бабошкин</w:t>
      </w:r>
    </w:p>
    <w:p w:rsidR="005537CC" w:rsidRDefault="005537CC" w:rsidP="005537CC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37CC" w:rsidRPr="0040607D" w:rsidRDefault="005537CC" w:rsidP="005537C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5537CC" w:rsidRPr="0040607D" w:rsidRDefault="005537CC" w:rsidP="005537C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5537CC" w:rsidRDefault="005537CC" w:rsidP="005537C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537CC" w:rsidRPr="0076405D" w:rsidRDefault="005537CC" w:rsidP="0076405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sectPr w:rsidR="005537CC" w:rsidRPr="0076405D" w:rsidSect="00EB2078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50" w:rsidRDefault="00000350" w:rsidP="004D6679">
      <w:pPr>
        <w:spacing w:after="0" w:line="240" w:lineRule="auto"/>
      </w:pPr>
      <w:r>
        <w:separator/>
      </w:r>
    </w:p>
  </w:endnote>
  <w:endnote w:type="continuationSeparator" w:id="0">
    <w:p w:rsidR="00000350" w:rsidRDefault="00000350" w:rsidP="004D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50" w:rsidRDefault="00000350" w:rsidP="004D6679">
      <w:pPr>
        <w:spacing w:after="0" w:line="240" w:lineRule="auto"/>
      </w:pPr>
      <w:r>
        <w:separator/>
      </w:r>
    </w:p>
  </w:footnote>
  <w:footnote w:type="continuationSeparator" w:id="0">
    <w:p w:rsidR="00000350" w:rsidRDefault="00000350" w:rsidP="004D6679">
      <w:pPr>
        <w:spacing w:after="0" w:line="240" w:lineRule="auto"/>
      </w:pPr>
      <w:r>
        <w:continuationSeparator/>
      </w:r>
    </w:p>
  </w:footnote>
  <w:footnote w:id="1">
    <w:p w:rsidR="004D6679" w:rsidRPr="00435C29" w:rsidRDefault="004D6679" w:rsidP="004D6679">
      <w:pPr>
        <w:pStyle w:val="a9"/>
        <w:rPr>
          <w:rFonts w:ascii="Times New Roman" w:hAnsi="Times New Roman"/>
          <w:sz w:val="24"/>
          <w:szCs w:val="24"/>
        </w:rPr>
      </w:pPr>
      <w:r w:rsidRPr="00435C29">
        <w:rPr>
          <w:rStyle w:val="ab"/>
          <w:rFonts w:ascii="Times New Roman" w:hAnsi="Times New Roman"/>
          <w:szCs w:val="24"/>
        </w:rPr>
        <w:footnoteRef/>
      </w:r>
      <w:r w:rsidRPr="00435C29">
        <w:rPr>
          <w:rFonts w:ascii="Times New Roman" w:hAnsi="Times New Roman"/>
          <w:szCs w:val="24"/>
        </w:rPr>
        <w:t xml:space="preserve"> </w:t>
      </w:r>
      <w:r w:rsidRPr="00435C29">
        <w:rPr>
          <w:rFonts w:ascii="Times New Roman" w:hAnsi="Times New Roman"/>
          <w:i/>
          <w:color w:val="22272F"/>
          <w:szCs w:val="24"/>
          <w:shd w:val="clear" w:color="auto" w:fill="FFFFFF"/>
        </w:rPr>
        <w:t>Заполняется в случае отсутствия централизованного водоснабжения и отопления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E"/>
    <w:rsid w:val="00000350"/>
    <w:rsid w:val="00003585"/>
    <w:rsid w:val="00011D40"/>
    <w:rsid w:val="00020297"/>
    <w:rsid w:val="000214BE"/>
    <w:rsid w:val="000233B2"/>
    <w:rsid w:val="000270BB"/>
    <w:rsid w:val="00040A58"/>
    <w:rsid w:val="00046428"/>
    <w:rsid w:val="00093E9F"/>
    <w:rsid w:val="000B654C"/>
    <w:rsid w:val="000B7B8B"/>
    <w:rsid w:val="000D0BF0"/>
    <w:rsid w:val="000D5B37"/>
    <w:rsid w:val="001070E7"/>
    <w:rsid w:val="001074A3"/>
    <w:rsid w:val="00160542"/>
    <w:rsid w:val="00170F68"/>
    <w:rsid w:val="001719BE"/>
    <w:rsid w:val="001759A3"/>
    <w:rsid w:val="00181890"/>
    <w:rsid w:val="00185E7E"/>
    <w:rsid w:val="0018771E"/>
    <w:rsid w:val="001973C0"/>
    <w:rsid w:val="001A7CC6"/>
    <w:rsid w:val="001B0160"/>
    <w:rsid w:val="001B1775"/>
    <w:rsid w:val="001B4717"/>
    <w:rsid w:val="001C1433"/>
    <w:rsid w:val="001D4502"/>
    <w:rsid w:val="001E620B"/>
    <w:rsid w:val="001E6C2C"/>
    <w:rsid w:val="001E6E47"/>
    <w:rsid w:val="00204693"/>
    <w:rsid w:val="002252AB"/>
    <w:rsid w:val="002557A6"/>
    <w:rsid w:val="00263CF1"/>
    <w:rsid w:val="0026469B"/>
    <w:rsid w:val="00270BBC"/>
    <w:rsid w:val="00274043"/>
    <w:rsid w:val="00280AF3"/>
    <w:rsid w:val="00280B50"/>
    <w:rsid w:val="00285AAA"/>
    <w:rsid w:val="002865AF"/>
    <w:rsid w:val="002B5AB1"/>
    <w:rsid w:val="002C2161"/>
    <w:rsid w:val="002C27FE"/>
    <w:rsid w:val="002C52DC"/>
    <w:rsid w:val="002D4426"/>
    <w:rsid w:val="002D4C15"/>
    <w:rsid w:val="002D5F8E"/>
    <w:rsid w:val="002E12ED"/>
    <w:rsid w:val="002E1738"/>
    <w:rsid w:val="00322EF1"/>
    <w:rsid w:val="0033770D"/>
    <w:rsid w:val="003404E1"/>
    <w:rsid w:val="00341027"/>
    <w:rsid w:val="00355FDE"/>
    <w:rsid w:val="00357ED8"/>
    <w:rsid w:val="003672DE"/>
    <w:rsid w:val="003833CF"/>
    <w:rsid w:val="00390129"/>
    <w:rsid w:val="00394256"/>
    <w:rsid w:val="003D6B15"/>
    <w:rsid w:val="003E6B08"/>
    <w:rsid w:val="003E7393"/>
    <w:rsid w:val="003F3521"/>
    <w:rsid w:val="003F5B36"/>
    <w:rsid w:val="00400F23"/>
    <w:rsid w:val="004138BD"/>
    <w:rsid w:val="00413DEC"/>
    <w:rsid w:val="00430360"/>
    <w:rsid w:val="0047044A"/>
    <w:rsid w:val="0048051C"/>
    <w:rsid w:val="004C03BF"/>
    <w:rsid w:val="004C338C"/>
    <w:rsid w:val="004C5E1D"/>
    <w:rsid w:val="004D6679"/>
    <w:rsid w:val="004F54B0"/>
    <w:rsid w:val="0050139E"/>
    <w:rsid w:val="00513724"/>
    <w:rsid w:val="005175C9"/>
    <w:rsid w:val="00521A58"/>
    <w:rsid w:val="00542C2E"/>
    <w:rsid w:val="0054322B"/>
    <w:rsid w:val="005537CC"/>
    <w:rsid w:val="00557E3D"/>
    <w:rsid w:val="005964B4"/>
    <w:rsid w:val="00597310"/>
    <w:rsid w:val="005A0A52"/>
    <w:rsid w:val="005A758C"/>
    <w:rsid w:val="005F2B8B"/>
    <w:rsid w:val="005F6B67"/>
    <w:rsid w:val="00681BA2"/>
    <w:rsid w:val="00682587"/>
    <w:rsid w:val="00693B04"/>
    <w:rsid w:val="006A5964"/>
    <w:rsid w:val="006B44D7"/>
    <w:rsid w:val="006D5312"/>
    <w:rsid w:val="006F5B69"/>
    <w:rsid w:val="006F74EC"/>
    <w:rsid w:val="00727223"/>
    <w:rsid w:val="00730B07"/>
    <w:rsid w:val="00731FAE"/>
    <w:rsid w:val="007421B3"/>
    <w:rsid w:val="00746E51"/>
    <w:rsid w:val="00750159"/>
    <w:rsid w:val="007522EE"/>
    <w:rsid w:val="00756F79"/>
    <w:rsid w:val="0076405D"/>
    <w:rsid w:val="00773F69"/>
    <w:rsid w:val="007A3433"/>
    <w:rsid w:val="007A3A15"/>
    <w:rsid w:val="007D41C4"/>
    <w:rsid w:val="007E0D71"/>
    <w:rsid w:val="007E32F0"/>
    <w:rsid w:val="00810B9D"/>
    <w:rsid w:val="00811E30"/>
    <w:rsid w:val="00815E66"/>
    <w:rsid w:val="00825160"/>
    <w:rsid w:val="008416F9"/>
    <w:rsid w:val="00841FD3"/>
    <w:rsid w:val="00845A3E"/>
    <w:rsid w:val="0085315A"/>
    <w:rsid w:val="008659B8"/>
    <w:rsid w:val="0087407B"/>
    <w:rsid w:val="00881BBB"/>
    <w:rsid w:val="008A2D54"/>
    <w:rsid w:val="008A4320"/>
    <w:rsid w:val="008A7ADA"/>
    <w:rsid w:val="008B3583"/>
    <w:rsid w:val="008B5249"/>
    <w:rsid w:val="0090475A"/>
    <w:rsid w:val="00921FC0"/>
    <w:rsid w:val="00922E36"/>
    <w:rsid w:val="00927AF4"/>
    <w:rsid w:val="00931DF7"/>
    <w:rsid w:val="00932D80"/>
    <w:rsid w:val="00942796"/>
    <w:rsid w:val="0094610F"/>
    <w:rsid w:val="00952E60"/>
    <w:rsid w:val="00957813"/>
    <w:rsid w:val="009676D5"/>
    <w:rsid w:val="00967857"/>
    <w:rsid w:val="00975610"/>
    <w:rsid w:val="009773CD"/>
    <w:rsid w:val="0097765A"/>
    <w:rsid w:val="0098250D"/>
    <w:rsid w:val="009B4145"/>
    <w:rsid w:val="009C0157"/>
    <w:rsid w:val="009C29EE"/>
    <w:rsid w:val="009E43E5"/>
    <w:rsid w:val="009E453F"/>
    <w:rsid w:val="00A0155B"/>
    <w:rsid w:val="00A02326"/>
    <w:rsid w:val="00A04336"/>
    <w:rsid w:val="00A108B0"/>
    <w:rsid w:val="00A25D41"/>
    <w:rsid w:val="00A279AA"/>
    <w:rsid w:val="00A317B6"/>
    <w:rsid w:val="00A65BF8"/>
    <w:rsid w:val="00A6700D"/>
    <w:rsid w:val="00A91A2D"/>
    <w:rsid w:val="00AB7820"/>
    <w:rsid w:val="00AD1D7E"/>
    <w:rsid w:val="00AD2839"/>
    <w:rsid w:val="00AE066B"/>
    <w:rsid w:val="00AE6C51"/>
    <w:rsid w:val="00B02CCD"/>
    <w:rsid w:val="00B065F6"/>
    <w:rsid w:val="00B11A43"/>
    <w:rsid w:val="00B27308"/>
    <w:rsid w:val="00B37D8F"/>
    <w:rsid w:val="00B56B28"/>
    <w:rsid w:val="00B57002"/>
    <w:rsid w:val="00B64B2D"/>
    <w:rsid w:val="00B64BD2"/>
    <w:rsid w:val="00B66805"/>
    <w:rsid w:val="00BA6A8A"/>
    <w:rsid w:val="00BB0E87"/>
    <w:rsid w:val="00BD5928"/>
    <w:rsid w:val="00BE1FE3"/>
    <w:rsid w:val="00BE40C0"/>
    <w:rsid w:val="00BF58FE"/>
    <w:rsid w:val="00BF715F"/>
    <w:rsid w:val="00C43FC8"/>
    <w:rsid w:val="00C8120F"/>
    <w:rsid w:val="00C94E03"/>
    <w:rsid w:val="00CA2BD9"/>
    <w:rsid w:val="00CB6AD6"/>
    <w:rsid w:val="00CC0734"/>
    <w:rsid w:val="00CE1159"/>
    <w:rsid w:val="00CE3EC1"/>
    <w:rsid w:val="00D126CD"/>
    <w:rsid w:val="00D13094"/>
    <w:rsid w:val="00D15EB5"/>
    <w:rsid w:val="00D238D3"/>
    <w:rsid w:val="00D30BA5"/>
    <w:rsid w:val="00D42A4C"/>
    <w:rsid w:val="00D50307"/>
    <w:rsid w:val="00D52FA2"/>
    <w:rsid w:val="00D56819"/>
    <w:rsid w:val="00D70038"/>
    <w:rsid w:val="00D91BE4"/>
    <w:rsid w:val="00DA1D02"/>
    <w:rsid w:val="00DB71B6"/>
    <w:rsid w:val="00DC04B8"/>
    <w:rsid w:val="00DC1CFE"/>
    <w:rsid w:val="00DC5700"/>
    <w:rsid w:val="00DC6014"/>
    <w:rsid w:val="00DD28C4"/>
    <w:rsid w:val="00DD5DD2"/>
    <w:rsid w:val="00DE3FFD"/>
    <w:rsid w:val="00DF0CB1"/>
    <w:rsid w:val="00DF3D99"/>
    <w:rsid w:val="00E01E68"/>
    <w:rsid w:val="00E14156"/>
    <w:rsid w:val="00E159D7"/>
    <w:rsid w:val="00E30977"/>
    <w:rsid w:val="00E46673"/>
    <w:rsid w:val="00E51213"/>
    <w:rsid w:val="00E512D0"/>
    <w:rsid w:val="00E546F4"/>
    <w:rsid w:val="00E54D7E"/>
    <w:rsid w:val="00E56685"/>
    <w:rsid w:val="00E65191"/>
    <w:rsid w:val="00E75A9D"/>
    <w:rsid w:val="00E76CD5"/>
    <w:rsid w:val="00E77217"/>
    <w:rsid w:val="00E84A23"/>
    <w:rsid w:val="00E8571B"/>
    <w:rsid w:val="00EB018C"/>
    <w:rsid w:val="00EB2078"/>
    <w:rsid w:val="00EC791D"/>
    <w:rsid w:val="00ED72C3"/>
    <w:rsid w:val="00ED76B8"/>
    <w:rsid w:val="00EF5A23"/>
    <w:rsid w:val="00EF6492"/>
    <w:rsid w:val="00F0121D"/>
    <w:rsid w:val="00F32E14"/>
    <w:rsid w:val="00F65D20"/>
    <w:rsid w:val="00F70E3E"/>
    <w:rsid w:val="00F8618F"/>
    <w:rsid w:val="00F9088B"/>
    <w:rsid w:val="00F92743"/>
    <w:rsid w:val="00F93988"/>
    <w:rsid w:val="00FA7E27"/>
    <w:rsid w:val="00FC58A0"/>
    <w:rsid w:val="00FD28CD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D6C4-CFD5-462C-AD4B-2C40890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C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14156"/>
    <w:pPr>
      <w:spacing w:after="0" w:line="240" w:lineRule="auto"/>
    </w:pPr>
  </w:style>
  <w:style w:type="table" w:styleId="a6">
    <w:name w:val="Table Grid"/>
    <w:basedOn w:val="a1"/>
    <w:uiPriority w:val="39"/>
    <w:rsid w:val="00E1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1A2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43E5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D667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D667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D66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268AB-55E6-4A61-936A-210432E3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12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Olya</cp:lastModifiedBy>
  <cp:revision>13</cp:revision>
  <cp:lastPrinted>2021-04-15T11:26:00Z</cp:lastPrinted>
  <dcterms:created xsi:type="dcterms:W3CDTF">2023-09-19T07:35:00Z</dcterms:created>
  <dcterms:modified xsi:type="dcterms:W3CDTF">2023-10-02T08:31:00Z</dcterms:modified>
</cp:coreProperties>
</file>