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74B94" w:rsidRPr="00074B94" w:rsidTr="00ED2891">
        <w:trPr>
          <w:trHeight w:val="898"/>
        </w:trPr>
        <w:tc>
          <w:tcPr>
            <w:tcW w:w="10188" w:type="dxa"/>
          </w:tcPr>
          <w:p w:rsidR="00074B94" w:rsidRPr="00074B94" w:rsidRDefault="00074B94" w:rsidP="00074B94">
            <w:pPr>
              <w:keepNext/>
              <w:widowControl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</w:pPr>
            <w:r w:rsidRPr="00074B94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Pr="00074B94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"http://ocean-elzy.ru/images/com/com_socity/country/160/gerb.gif" \* MERGEFORMATINET </w:instrText>
            </w:r>
            <w:r w:rsidRPr="00074B94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1A2BE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1A2BE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1A2BE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8960E1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8960E1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8960E1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instrText>INCLUDEPICTURE  "http://ocean-elzy.ru/images/com/com_socity/country/160/gerb.gif" \* MERGEFORMATINET</w:instrText>
            </w:r>
            <w:r w:rsidR="008960E1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8960E1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8960E1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75pt;height:71.95pt">
                  <v:imagedata r:id="rId8" r:href="rId9"/>
                </v:shape>
              </w:pict>
            </w:r>
            <w:r w:rsidR="008960E1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1A2BEB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Pr="00074B94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</w:p>
          <w:p w:rsidR="00074B94" w:rsidRPr="00074B94" w:rsidRDefault="00074B94" w:rsidP="00074B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74B94" w:rsidRPr="00074B94" w:rsidTr="00ED2891">
        <w:trPr>
          <w:trHeight w:val="898"/>
        </w:trPr>
        <w:tc>
          <w:tcPr>
            <w:tcW w:w="10188" w:type="dxa"/>
          </w:tcPr>
          <w:p w:rsidR="00074B94" w:rsidRPr="00074B94" w:rsidRDefault="00074B94" w:rsidP="00074B94">
            <w:pPr>
              <w:keepNext/>
              <w:widowControl/>
              <w:tabs>
                <w:tab w:val="left" w:pos="972"/>
              </w:tabs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bidi="ar-SA"/>
              </w:rPr>
            </w:pPr>
            <w:r w:rsidRPr="00074B9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bidi="ar-SA"/>
              </w:rPr>
              <w:t xml:space="preserve">Внутригородское муниципальное образование </w:t>
            </w:r>
          </w:p>
          <w:p w:rsidR="00074B94" w:rsidRPr="00074B94" w:rsidRDefault="00074B94" w:rsidP="00074B94">
            <w:pPr>
              <w:keepNext/>
              <w:widowControl/>
              <w:tabs>
                <w:tab w:val="left" w:pos="972"/>
              </w:tabs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bidi="ar-SA"/>
              </w:rPr>
            </w:pPr>
            <w:r w:rsidRPr="00074B9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bidi="ar-SA"/>
              </w:rPr>
              <w:t>Балаклавский муниципальный округ (ВМО Балаклавский МО)</w:t>
            </w:r>
            <w:r w:rsidRPr="00074B9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bidi="ar-SA"/>
              </w:rPr>
              <w:t xml:space="preserve"> </w:t>
            </w:r>
          </w:p>
          <w:p w:rsidR="00074B94" w:rsidRPr="00074B94" w:rsidRDefault="00074B94" w:rsidP="00074B94">
            <w:pPr>
              <w:keepNext/>
              <w:widowControl/>
              <w:tabs>
                <w:tab w:val="left" w:pos="972"/>
              </w:tabs>
              <w:spacing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ar-SA"/>
              </w:rPr>
            </w:pPr>
          </w:p>
        </w:tc>
      </w:tr>
    </w:tbl>
    <w:p w:rsidR="00074B94" w:rsidRPr="00074B94" w:rsidRDefault="00074B94" w:rsidP="00074B94">
      <w:pPr>
        <w:widowControl/>
        <w:ind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smartTag w:uri="urn:schemas-microsoft-com:office:smarttags" w:element="metricconverter">
        <w:smartTagPr>
          <w:attr w:name="ProductID" w:val="299042, г"/>
        </w:smartTagPr>
        <w:r w:rsidRPr="00074B94">
          <w:rPr>
            <w:rFonts w:ascii="Times New Roman" w:eastAsia="Times New Roman" w:hAnsi="Times New Roman" w:cs="Times New Roman"/>
            <w:b/>
            <w:sz w:val="18"/>
            <w:szCs w:val="18"/>
            <w:lang w:bidi="ar-SA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074B94">
            <w:rPr>
              <w:rFonts w:ascii="Times New Roman" w:eastAsia="Times New Roman" w:hAnsi="Times New Roman" w:cs="Times New Roman"/>
              <w:b/>
              <w:sz w:val="18"/>
              <w:szCs w:val="18"/>
              <w:lang w:bidi="ar-SA"/>
            </w:rPr>
            <w:t>99042, г</w:t>
          </w:r>
        </w:smartTag>
      </w:smartTag>
      <w:r w:rsidRPr="00074B94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. Севастополь, ул. Новикова, 14  т. +7 (8692) 630085, т/ф. +7 (8692) 631696  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e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-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: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balakcovetsv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@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.</w:t>
      </w:r>
      <w:r w:rsidRPr="00074B94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ru</w:t>
      </w: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  <w:r w:rsidRPr="00074B94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_____________________________________________________________________________________________</w:t>
      </w:r>
      <w:r w:rsidR="000E3C4E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</w:t>
      </w:r>
      <w:r w:rsidRPr="00074B94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</w:t>
      </w:r>
    </w:p>
    <w:p w:rsidR="00074B94" w:rsidRPr="00074B94" w:rsidRDefault="00074B94" w:rsidP="00074B94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B94" w:rsidRPr="00074B94" w:rsidRDefault="00074B94" w:rsidP="00074B94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</w:pPr>
      <w:r w:rsidRPr="00074B94"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  <w:t>ПОСТАНОВЛЕНИЕ</w:t>
      </w:r>
    </w:p>
    <w:p w:rsidR="00074B94" w:rsidRPr="00074B94" w:rsidRDefault="00074B94" w:rsidP="00074B94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B94" w:rsidRPr="00074B94" w:rsidRDefault="00074B94" w:rsidP="00074B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5969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</w:t>
      </w:r>
      <w:r w:rsidR="005969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20</w:t>
      </w:r>
      <w:r w:rsidR="005969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    № </w:t>
      </w:r>
      <w:r w:rsidR="005969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/МА             </w:t>
      </w:r>
      <w:r w:rsidR="005969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г. Севастополь</w:t>
      </w: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74B94" w:rsidRPr="00074B94" w:rsidRDefault="00074B94" w:rsidP="00074B94">
      <w:pPr>
        <w:widowControl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_GoBack"/>
      <w:r w:rsidRPr="00074B94">
        <w:rPr>
          <w:rFonts w:ascii="Times New Roman" w:eastAsia="Times New Roman" w:hAnsi="Times New Roman" w:cs="Times New Roman"/>
          <w:b/>
          <w:sz w:val="28"/>
          <w:lang w:bidi="ar-SA"/>
        </w:rPr>
        <w:t>Об утверждении Положения о порядке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</w:t>
      </w:r>
      <w:bookmarkEnd w:id="0"/>
    </w:p>
    <w:p w:rsidR="00074B94" w:rsidRPr="00074B94" w:rsidRDefault="00074B94" w:rsidP="00074B94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Бюджетным кодексом Российской Федерации, Федеральным законом Российской Федерации от 06 октября 2003 г. №131-ФЗ «Об общих принципах организации местного самоуправления Российской Федерации», Законом города Севастополя от 30 декабря 2014 г. №102-ЗС «О местном самоуправлении в г. Севастополе», Уставом внутригородского муниципального образования города Севастополя Балаклавский муниципальный округ</w:t>
      </w:r>
    </w:p>
    <w:p w:rsidR="00074B94" w:rsidRPr="00074B94" w:rsidRDefault="00074B94" w:rsidP="00074B94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spacing w:line="100" w:lineRule="atLeast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074B94" w:rsidRPr="00074B94" w:rsidRDefault="00074B94" w:rsidP="00074B94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widowControl/>
        <w:numPr>
          <w:ilvl w:val="0"/>
          <w:numId w:val="13"/>
        </w:numPr>
        <w:ind w:left="0"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согласно приложению к настоящему постановлению.</w:t>
      </w:r>
    </w:p>
    <w:p w:rsidR="00074B94" w:rsidRPr="00074B94" w:rsidRDefault="00074B94" w:rsidP="00074B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местной администрации </w:t>
      </w:r>
      <w:r w:rsidRPr="00074B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внутригородского муниципального образования города Севастополя Балаклавский муниципальный округ</w:t>
      </w:r>
      <w:r w:rsidRPr="00074B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</w:t>
      </w:r>
      <w:r w:rsidRPr="00074B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Положения о порядке разработки, реализации и оценке эффективности реализации муниципальных 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программ внутригородского муниципального образования города Севастополя Балаклавский муниципальный округ» от 14.09.2015 №17/МА.</w:t>
      </w:r>
    </w:p>
    <w:p w:rsidR="00074B94" w:rsidRPr="00074B94" w:rsidRDefault="00074B94" w:rsidP="00074B9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Настоящее постановление подлежит обнародованию на официальном сайте и информационном стенде ВМО Балаклавский МО.</w:t>
      </w: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Настоящее постановление вступает в силу со дня обнародования.</w:t>
      </w: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B94" w:rsidRPr="00074B94" w:rsidRDefault="00074B94" w:rsidP="00074B94">
      <w:pPr>
        <w:widowControl/>
        <w:ind w:firstLine="85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074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Контроль за исполнением настоящего постановления оставляю за собой.</w:t>
      </w: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74B94" w:rsidRPr="00074B94" w:rsidRDefault="00074B94" w:rsidP="00074B94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74B94" w:rsidRPr="00074B94" w:rsidRDefault="00074B94" w:rsidP="00074B94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</w:pPr>
      <w:r w:rsidRPr="00074B9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 xml:space="preserve">Глава ВМО Балаклавский МО </w:t>
      </w:r>
      <w:r w:rsidRPr="00074B9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ab/>
      </w:r>
      <w:r w:rsidRPr="00074B9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ab/>
        <w:t xml:space="preserve">                               </w:t>
      </w:r>
      <w:r w:rsidRPr="00074B9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ab/>
        <w:t>Е.А. Бабошкин</w:t>
      </w: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5969EB" w:rsidRDefault="005969EB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074B94" w:rsidRDefault="00074B94" w:rsidP="00F903D0">
      <w:pPr>
        <w:pStyle w:val="21"/>
        <w:shd w:val="clear" w:color="auto" w:fill="auto"/>
        <w:spacing w:before="0"/>
        <w:ind w:left="4253" w:right="67"/>
      </w:pPr>
    </w:p>
    <w:p w:rsidR="00F903D0" w:rsidRDefault="00553C19" w:rsidP="00F903D0">
      <w:pPr>
        <w:pStyle w:val="21"/>
        <w:shd w:val="clear" w:color="auto" w:fill="auto"/>
        <w:spacing w:before="0"/>
        <w:ind w:left="4253" w:right="67"/>
      </w:pPr>
      <w:r>
        <w:lastRenderedPageBreak/>
        <w:t xml:space="preserve">Приложение </w:t>
      </w:r>
    </w:p>
    <w:p w:rsidR="00F903D0" w:rsidRDefault="00553C19" w:rsidP="00F903D0">
      <w:pPr>
        <w:pStyle w:val="21"/>
        <w:shd w:val="clear" w:color="auto" w:fill="auto"/>
        <w:spacing w:before="0"/>
        <w:ind w:left="4253" w:right="67"/>
      </w:pPr>
      <w:r>
        <w:t xml:space="preserve">к </w:t>
      </w:r>
      <w:r w:rsidR="005969EB">
        <w:t>п</w:t>
      </w:r>
      <w:r>
        <w:t xml:space="preserve">остановлению местной администрации внутригородского муниципального образования города Севастополя Балаклавский муниципальный округ </w:t>
      </w:r>
    </w:p>
    <w:p w:rsidR="00F903D0" w:rsidRDefault="00F903D0" w:rsidP="00F903D0">
      <w:pPr>
        <w:pStyle w:val="21"/>
        <w:shd w:val="clear" w:color="auto" w:fill="auto"/>
        <w:spacing w:before="0"/>
        <w:ind w:left="4253" w:right="67"/>
      </w:pPr>
    </w:p>
    <w:p w:rsidR="00AF09CD" w:rsidRDefault="00F903D0" w:rsidP="00F903D0">
      <w:pPr>
        <w:pStyle w:val="21"/>
        <w:shd w:val="clear" w:color="auto" w:fill="auto"/>
        <w:spacing w:before="0"/>
        <w:ind w:left="4253" w:right="67"/>
      </w:pPr>
      <w:r>
        <w:t>№</w:t>
      </w:r>
      <w:r w:rsidR="009076C4">
        <w:t xml:space="preserve"> </w:t>
      </w:r>
      <w:r w:rsidR="00720C25">
        <w:t>31</w:t>
      </w:r>
      <w:r w:rsidR="009076C4">
        <w:t>/</w:t>
      </w:r>
      <w:r w:rsidR="00590311">
        <w:t xml:space="preserve"> МА </w:t>
      </w:r>
      <w:r w:rsidR="00553C19">
        <w:t xml:space="preserve">от </w:t>
      </w:r>
      <w:r w:rsidR="009076C4">
        <w:t>«</w:t>
      </w:r>
      <w:r w:rsidR="00720C25">
        <w:t>28</w:t>
      </w:r>
      <w:r w:rsidR="009076C4">
        <w:t>»</w:t>
      </w:r>
      <w:r w:rsidR="00720C25">
        <w:t xml:space="preserve"> «05» </w:t>
      </w:r>
      <w:r w:rsidR="009076C4">
        <w:t>20</w:t>
      </w:r>
      <w:r w:rsidR="00720C25">
        <w:t>21</w:t>
      </w:r>
      <w:r>
        <w:t>г.</w:t>
      </w:r>
      <w:r w:rsidR="00553C19">
        <w:t xml:space="preserve"> </w:t>
      </w:r>
    </w:p>
    <w:p w:rsidR="00F903D0" w:rsidRDefault="00F903D0" w:rsidP="00553C19">
      <w:pPr>
        <w:pStyle w:val="10"/>
        <w:keepNext/>
        <w:keepLines/>
        <w:shd w:val="clear" w:color="auto" w:fill="auto"/>
        <w:spacing w:line="317" w:lineRule="exact"/>
      </w:pPr>
      <w:bookmarkStart w:id="1" w:name="bookmark4"/>
    </w:p>
    <w:p w:rsidR="00F903D0" w:rsidRDefault="00F903D0" w:rsidP="00553C19">
      <w:pPr>
        <w:pStyle w:val="10"/>
        <w:keepNext/>
        <w:keepLines/>
        <w:shd w:val="clear" w:color="auto" w:fill="auto"/>
        <w:spacing w:line="317" w:lineRule="exact"/>
      </w:pPr>
    </w:p>
    <w:p w:rsidR="00AF09CD" w:rsidRDefault="00553C19" w:rsidP="00553C19">
      <w:pPr>
        <w:pStyle w:val="10"/>
        <w:keepNext/>
        <w:keepLines/>
        <w:shd w:val="clear" w:color="auto" w:fill="auto"/>
        <w:spacing w:line="317" w:lineRule="exact"/>
      </w:pPr>
      <w:r>
        <w:t>Положение</w:t>
      </w:r>
      <w:bookmarkEnd w:id="1"/>
    </w:p>
    <w:p w:rsidR="00AF09CD" w:rsidRDefault="00553C19" w:rsidP="00553C19">
      <w:pPr>
        <w:pStyle w:val="30"/>
        <w:shd w:val="clear" w:color="auto" w:fill="auto"/>
        <w:spacing w:before="0" w:after="330"/>
        <w:ind w:right="700"/>
      </w:pPr>
      <w:r>
        <w:t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</w:t>
      </w:r>
    </w:p>
    <w:p w:rsidR="00AF09CD" w:rsidRDefault="00553C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58"/>
        </w:tabs>
        <w:spacing w:after="244" w:line="280" w:lineRule="exact"/>
        <w:ind w:left="3560"/>
        <w:jc w:val="both"/>
      </w:pPr>
      <w:bookmarkStart w:id="2" w:name="bookmark5"/>
      <w:r>
        <w:t>Общие положения</w:t>
      </w:r>
      <w:bookmarkEnd w:id="2"/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55"/>
        </w:tabs>
        <w:spacing w:before="0"/>
        <w:ind w:firstLine="740"/>
      </w:pPr>
      <w:r>
        <w:t>Настоящее Положение</w:t>
      </w:r>
      <w:r w:rsidR="009A61AE">
        <w:t xml:space="preserve"> о порядке</w:t>
      </w:r>
      <w:r>
        <w:t xml:space="preserve">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 (далее - Положение, внутригородское муниципальное образование) устанавливает правила разработки, реализации и оценки эффективности муниципальных программ, а также контроля за ходом их реализации.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55"/>
        </w:tabs>
        <w:spacing w:before="0"/>
        <w:ind w:firstLine="740"/>
      </w:pPr>
      <w:r>
        <w:t>Для целей реализации настоящего Положения используются следующие основные понятия: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</w:t>
      </w:r>
      <w:r>
        <w:softHyphen/>
        <w:t>экономического развития внутригородского муниципального образования;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подпрограмма муниципальной программы (далее - подпрограмма) - составная часть муниципальной программы, представляющая собой взаимоувязанный по исполнителям, срокам и ресурсам комплекс сгруппированных мероприятий, направленных на решение конкретной задачи муниципальной программы;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сфера реализации муниципальной программы (подпрограммы) - сфера социально-экономического развития, на решение проблем и (или) задач которой направлена соответствующая муниципальная программа (подпрограмма);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программы, требующее решение;</w:t>
      </w:r>
    </w:p>
    <w:p w:rsidR="00AF09CD" w:rsidRDefault="00553C19" w:rsidP="00573E3D">
      <w:pPr>
        <w:pStyle w:val="21"/>
        <w:shd w:val="clear" w:color="auto" w:fill="auto"/>
        <w:spacing w:before="0"/>
        <w:ind w:firstLine="740"/>
      </w:pPr>
      <w:r>
        <w:t xml:space="preserve">ответственный исполнитель муниципальной программы (далее - ответственный исполнитель) - </w:t>
      </w:r>
      <w:r w:rsidR="009A61AE" w:rsidRPr="009A61AE">
        <w:t>орган местного самоуправления или структурное подразделение местной администрации внутригородского муниципального образования города Севастополя Балаклавского муниципального округа</w:t>
      </w:r>
      <w:r w:rsidR="009A61AE">
        <w:t xml:space="preserve"> (далее – </w:t>
      </w:r>
      <w:r w:rsidR="009A61AE">
        <w:lastRenderedPageBreak/>
        <w:t>местная администрация)</w:t>
      </w:r>
      <w:r w:rsidR="009A61AE" w:rsidRPr="009A61AE">
        <w:t>, ответственные за реализацию функций в определенной сфере социально-экономического развития муниципального образования, обладающие полномочиями главного распорядителя бюджетных средств, обеспечивающее разработку, реализацию, мониторинг и проведение оценки эффективности реализации муниципальной программы совместно с участниками муниципальной программы</w:t>
      </w:r>
      <w:r w:rsidR="009A61AE">
        <w:t xml:space="preserve"> </w:t>
      </w:r>
      <w:r>
        <w:t>структурные подразделения местной администрации внутригородского муниципального образования города</w:t>
      </w:r>
      <w:r w:rsidR="00573E3D">
        <w:t xml:space="preserve"> </w:t>
      </w:r>
      <w:r>
        <w:t>Севастополя Балаклавский муниципальный округ (далее - местная администрация), ответственные за реализацию функций в определенной сфере социально-экономического развития внутригородского муниципального образования, обладающие полномочиями главного распорядителя бюджетных средств, обеспечивающее разработку, реализацию, мониторинг и проведение оценки эффективности реализации муниципальной программы совместно с участниками муниципальной программы;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 xml:space="preserve">участник муниципальной программы (далее - участник) - </w:t>
      </w:r>
      <w:r w:rsidR="007B0B41" w:rsidRPr="007B0B41">
        <w:t xml:space="preserve">орган местного самоуправления или структурное подразделение местной администрации </w:t>
      </w:r>
      <w:r w:rsidR="009C7BFB">
        <w:t>Балаклавского</w:t>
      </w:r>
      <w:r w:rsidR="009C7BFB" w:rsidRPr="007B0B41">
        <w:t xml:space="preserve"> </w:t>
      </w:r>
      <w:r w:rsidR="007B0B41" w:rsidRPr="007B0B41">
        <w:t>муниципального округа, или муниципальное учреждение, обладающие полномочиями главного распорядителя бюджетных средств, организации, участвующие в реализации одного или нескольких мероприятий муниципальной программы</w:t>
      </w:r>
      <w:r w:rsidR="007B0B41">
        <w:t>,</w:t>
      </w:r>
      <w:r w:rsidR="007B0B41" w:rsidRPr="007B0B41">
        <w:t xml:space="preserve"> участвующее в разработке, реализации и мониторинге одного или нескольких мероприятий муниципальной программы либо ведомственной целевой программы (ведомственных целевых программ); </w:t>
      </w:r>
      <w:r>
        <w:t>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цель муниципальной программы (подпрограммы) - планируемый конечный результат решения проблемы социально-экономического развития внутригородского муниципального образования, достижимый посредством реализации муниципальной программы (подпрограммы) за период ее действия;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задача муниципальной программы (подпрограммы) - планируемый конечный результат в отдельном направлении сферы социально-</w:t>
      </w:r>
      <w:r>
        <w:softHyphen/>
        <w:t>экономического развития внутригородского муниципального образования, достижимый посредством реализации взаимосвязанных мероприятий;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мероприятие - совокупность взаимосвязанных действий, направленных на решение соответствующей задачи муниципальной программы (подпрограммы);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целевой показатель (индикатор) - количественно выраженная характеристика достижения цели, решения задачи и/или реализации мероприятия муниципальной программы (подпрограммы);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конечный результат реализации муниципальной программы - характеризуемое количественными и/или качественными показателями состояние (изменение состояния) в сфере социально-экономического развития внутригородского муниципального образования;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непосредственный результат реализации муниципальной программы - характеризуемый количественными и/или качественными показателями результат реализации мероприятия;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факторы риска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lastRenderedPageBreak/>
        <w:t>основные параметры муниципальной программы (подпрограммы) - цели, задачи, мероприятия, целевые показатели, конечные и непосредственные результаты реализации муниципальной программы (подпрограммы), сроки их достижения, объем ресурсов, направленных на достижение целей муниципальной программы (подпрограммы);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мониторинг - процесс наблюдения за реализацией основных параметров муниципальной программы;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эффективность муниципальной программы (подпрограммы) - степень достижения показателей результата муниципальной программы</w:t>
      </w:r>
    </w:p>
    <w:p w:rsidR="00AF09CD" w:rsidRDefault="00553C19">
      <w:pPr>
        <w:pStyle w:val="21"/>
        <w:shd w:val="clear" w:color="auto" w:fill="auto"/>
        <w:spacing w:before="0"/>
        <w:jc w:val="left"/>
      </w:pPr>
      <w:r>
        <w:t>(подпрограммы), соотношение результата с затратами на его достижение.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Иные понятия и термины используются для целей реализации настоящего Положения в значениях, установленных законодательством Российской Федерации, города Севастополя и нормативными правовыми актами внутригородского муниципального образования.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firstLine="740"/>
      </w:pPr>
      <w:r>
        <w:t xml:space="preserve">Уполномоченным органом по координации работы по разработке, реализации, мониторингу и оценке эффективности муниципальных программ является </w:t>
      </w:r>
      <w:r w:rsidR="00573E3D">
        <w:t>организационный отдел</w:t>
      </w:r>
      <w:r>
        <w:t xml:space="preserve"> местной администрации внутригородского муниципального образования города Севастополя Балаклавский муниципальный округ (далее </w:t>
      </w:r>
      <w:r w:rsidR="00573E3D">
        <w:t>–</w:t>
      </w:r>
      <w:r>
        <w:t xml:space="preserve"> </w:t>
      </w:r>
      <w:r w:rsidR="00573E3D">
        <w:t xml:space="preserve">организационный </w:t>
      </w:r>
      <w:r>
        <w:t>отдел).</w:t>
      </w:r>
    </w:p>
    <w:p w:rsidR="00AF09CD" w:rsidRDefault="00553C19" w:rsidP="00650525">
      <w:pPr>
        <w:pStyle w:val="21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firstLine="740"/>
      </w:pPr>
      <w:r>
        <w:t>Муниципальные программы разрабатываются для достижения приоритетов и целей социально-экономического развития, определенных в стратегии социально-экономического развития внутригородского муниципального образования</w:t>
      </w:r>
      <w:r w:rsidR="00650525">
        <w:t>, в соответствии с</w:t>
      </w:r>
      <w:r w:rsidR="00650525" w:rsidRPr="00650525">
        <w:t xml:space="preserve"> прогнозом социально-экономического развития муниципального образования</w:t>
      </w:r>
      <w:r>
        <w:t>, исходя из положений нормативных правовых актов Российской Федерации, законов и нормативных правовых актов города Севастополя, нормативных правовых актов внутригородского муниципального образования.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Муниципальные программы утверждаются нормативными правовыми актами местной администрации внутригородского муниципального образования.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firstLine="740"/>
      </w:pPr>
      <w:r>
        <w:t>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 Подпрограммы и мероприятия одной муниципальной программы не могут быть включены в другую муниципальную программу.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firstLine="740"/>
      </w:pPr>
      <w:r>
        <w:t xml:space="preserve">В рамках муниципальных программ рекомендуется формулировать одну цель, которая должна соответствовать приоритетам и целям социально </w:t>
      </w:r>
      <w:r>
        <w:softHyphen/>
        <w:t>экономического развития внутригородского муниципального образования в соответствующей сфере и определять конечные результаты реализации муниципальной программы.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 xml:space="preserve">Достижение цели обеспечивается решением задач муниципальной программы. Сформулированные задачи должны быть необходимы и достаточны </w:t>
      </w:r>
      <w:r>
        <w:lastRenderedPageBreak/>
        <w:t>для достижения соответствующей цели.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Цели и задачи муниципальной программы (подпрограммы) не могут дублировать цели и задачи других муниципальных программ (подпрограмм).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Набор мероприятий должен быть необходимым и достаточным для достижения целей и решения задач подпрограммы.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firstLine="740"/>
      </w:pPr>
      <w:r>
        <w:t>Срок действия муниципальной программы составляет не менее пяти лет. Подпрограммы разрабатываются на сроки, не превышающие сроков реализации муниципальных программ, в состав которых они включены.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В случае утверждения местного бюджета на очередной финансовый год и установления объема бюджетных ассигнований на финансовое обеспечение реализации муниципальных программ на очередной финансовый год срок действия и реализации муниципальной программы соответствует сроку утвержденного местного бюджета.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83"/>
        </w:tabs>
        <w:spacing w:before="0" w:after="333"/>
        <w:ind w:firstLine="740"/>
      </w:pPr>
      <w:r>
        <w:t xml:space="preserve">Персональную ответственность за разработку и реализацию муниципальных программ несут </w:t>
      </w:r>
      <w:r w:rsidR="005E201F">
        <w:t>ответственные исполнители Программы</w:t>
      </w:r>
      <w:r>
        <w:t>.</w:t>
      </w:r>
    </w:p>
    <w:p w:rsidR="00AF09CD" w:rsidRDefault="00553C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05"/>
        </w:tabs>
        <w:spacing w:after="299" w:line="280" w:lineRule="exact"/>
        <w:ind w:left="1160"/>
        <w:jc w:val="both"/>
      </w:pPr>
      <w:bookmarkStart w:id="3" w:name="bookmark6"/>
      <w:r>
        <w:t>Требования к содержанию муниципальной программы</w:t>
      </w:r>
      <w:bookmarkEnd w:id="3"/>
    </w:p>
    <w:p w:rsidR="00AF09CD" w:rsidRPr="005E201F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13"/>
        </w:tabs>
        <w:spacing w:before="0"/>
        <w:ind w:firstLine="740"/>
      </w:pPr>
      <w:r w:rsidRPr="005E201F">
        <w:t>Муниципальная программа содержит паспорт, паспорта подпрограмм, текстовую часть и приложения.</w:t>
      </w:r>
    </w:p>
    <w:p w:rsidR="00AF09CD" w:rsidRPr="002F28C7" w:rsidRDefault="00553C19">
      <w:pPr>
        <w:pStyle w:val="21"/>
        <w:shd w:val="clear" w:color="auto" w:fill="auto"/>
        <w:spacing w:before="0"/>
        <w:ind w:firstLine="740"/>
      </w:pPr>
      <w:r w:rsidRPr="002F28C7">
        <w:t>Паспорт муниципальной программы формируется по форме, установленной приложением № 1 к Положению.</w:t>
      </w:r>
    </w:p>
    <w:p w:rsidR="00AF09CD" w:rsidRPr="002F28C7" w:rsidRDefault="00553C19">
      <w:pPr>
        <w:pStyle w:val="21"/>
        <w:shd w:val="clear" w:color="auto" w:fill="auto"/>
        <w:spacing w:before="0"/>
        <w:ind w:firstLine="740"/>
      </w:pPr>
      <w:r w:rsidRPr="002F28C7">
        <w:t>Паспорта подпрограмм муниципальной программы формируются по форме, установленной приложением № 2 к Положению.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 w:rsidRPr="002F28C7">
        <w:t xml:space="preserve">Приложения к муниципальным программам формируются по форме, установленной приложениями </w:t>
      </w:r>
      <w:r w:rsidRPr="005D5C2A">
        <w:t xml:space="preserve">№ </w:t>
      </w:r>
      <w:r w:rsidR="00C87592" w:rsidRPr="009C7BFB">
        <w:t>4-6</w:t>
      </w:r>
      <w:r w:rsidRPr="005D5C2A">
        <w:t>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99"/>
        </w:tabs>
        <w:spacing w:before="0"/>
        <w:ind w:firstLine="740"/>
      </w:pPr>
      <w:r>
        <w:t>В составе текстовой части муниципальной программы формируются следующие разделы:</w:t>
      </w:r>
    </w:p>
    <w:p w:rsidR="00AF09CD" w:rsidRDefault="00553C19">
      <w:pPr>
        <w:pStyle w:val="21"/>
        <w:numPr>
          <w:ilvl w:val="0"/>
          <w:numId w:val="4"/>
        </w:numPr>
        <w:shd w:val="clear" w:color="auto" w:fill="auto"/>
        <w:tabs>
          <w:tab w:val="left" w:pos="1108"/>
        </w:tabs>
        <w:spacing w:before="0"/>
        <w:ind w:firstLine="740"/>
      </w:pPr>
      <w:r>
        <w:t>общая характеристика состояния сферы реализации муниципальной программы, основные проблемы в указанной сфере и прогноз ее развития;</w:t>
      </w:r>
    </w:p>
    <w:p w:rsidR="00AF09CD" w:rsidRDefault="00553C19">
      <w:pPr>
        <w:pStyle w:val="21"/>
        <w:numPr>
          <w:ilvl w:val="0"/>
          <w:numId w:val="4"/>
        </w:numPr>
        <w:shd w:val="clear" w:color="auto" w:fill="auto"/>
        <w:tabs>
          <w:tab w:val="left" w:pos="1283"/>
        </w:tabs>
        <w:spacing w:before="0"/>
        <w:ind w:firstLine="740"/>
      </w:pPr>
      <w: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программы;</w:t>
      </w:r>
    </w:p>
    <w:p w:rsidR="00B10A50" w:rsidRDefault="00B10A50">
      <w:pPr>
        <w:pStyle w:val="21"/>
        <w:numPr>
          <w:ilvl w:val="0"/>
          <w:numId w:val="4"/>
        </w:numPr>
        <w:shd w:val="clear" w:color="auto" w:fill="auto"/>
        <w:tabs>
          <w:tab w:val="left" w:pos="1283"/>
        </w:tabs>
        <w:spacing w:before="0"/>
        <w:ind w:firstLine="740"/>
      </w:pPr>
      <w:r>
        <w:t>обоснование объема финансовых ресурсов, необходимых для реализации муниципальной программы, основные мероприятия;</w:t>
      </w:r>
    </w:p>
    <w:p w:rsidR="00B10A50" w:rsidRDefault="00B10A50">
      <w:pPr>
        <w:pStyle w:val="21"/>
        <w:numPr>
          <w:ilvl w:val="0"/>
          <w:numId w:val="4"/>
        </w:numPr>
        <w:shd w:val="clear" w:color="auto" w:fill="auto"/>
        <w:tabs>
          <w:tab w:val="left" w:pos="1283"/>
        </w:tabs>
        <w:spacing w:before="0"/>
        <w:ind w:firstLine="740"/>
      </w:pPr>
      <w:r>
        <w:t>анализ рисков реализации муниципальной программы, меры управления рисками;</w:t>
      </w:r>
    </w:p>
    <w:p w:rsidR="00B10A50" w:rsidRDefault="00B10A50">
      <w:pPr>
        <w:pStyle w:val="21"/>
        <w:numPr>
          <w:ilvl w:val="0"/>
          <w:numId w:val="4"/>
        </w:numPr>
        <w:shd w:val="clear" w:color="auto" w:fill="auto"/>
        <w:tabs>
          <w:tab w:val="left" w:pos="1283"/>
        </w:tabs>
        <w:spacing w:before="0"/>
        <w:ind w:firstLine="740"/>
      </w:pPr>
      <w:r>
        <w:t>финансовое обеспечение</w:t>
      </w:r>
    </w:p>
    <w:p w:rsidR="00B10A50" w:rsidRDefault="00B10A50" w:rsidP="00B10A50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/>
        <w:ind w:firstLine="709"/>
      </w:pPr>
      <w:r>
        <w:t xml:space="preserve">  оценка планируемой эффективности муниципальной программы;</w:t>
      </w:r>
    </w:p>
    <w:p w:rsidR="00B10A50" w:rsidRDefault="00B10A50">
      <w:pPr>
        <w:pStyle w:val="21"/>
        <w:numPr>
          <w:ilvl w:val="0"/>
          <w:numId w:val="4"/>
        </w:numPr>
        <w:shd w:val="clear" w:color="auto" w:fill="auto"/>
        <w:tabs>
          <w:tab w:val="left" w:pos="1283"/>
        </w:tabs>
        <w:spacing w:before="0"/>
        <w:ind w:firstLine="740"/>
      </w:pPr>
      <w:r>
        <w:t>Система управления и контроль за ходом выполнения программы.</w:t>
      </w:r>
    </w:p>
    <w:p w:rsidR="001E06F2" w:rsidRDefault="001E06F2" w:rsidP="001E06F2">
      <w:pPr>
        <w:pStyle w:val="21"/>
        <w:numPr>
          <w:ilvl w:val="0"/>
          <w:numId w:val="3"/>
        </w:numPr>
        <w:shd w:val="clear" w:color="auto" w:fill="auto"/>
        <w:tabs>
          <w:tab w:val="left" w:pos="1199"/>
        </w:tabs>
        <w:spacing w:before="0"/>
        <w:ind w:firstLine="740"/>
      </w:pPr>
      <w:r>
        <w:t>В составе текстовой части подпрограммы муниципальной программы формируются следующие разделы:</w:t>
      </w:r>
    </w:p>
    <w:p w:rsidR="001E06F2" w:rsidRDefault="001E06F2" w:rsidP="009C7BFB">
      <w:pPr>
        <w:pStyle w:val="21"/>
        <w:numPr>
          <w:ilvl w:val="0"/>
          <w:numId w:val="12"/>
        </w:numPr>
        <w:shd w:val="clear" w:color="auto" w:fill="auto"/>
        <w:tabs>
          <w:tab w:val="left" w:pos="1283"/>
        </w:tabs>
        <w:spacing w:before="0"/>
      </w:pPr>
      <w:r>
        <w:t>краткая</w:t>
      </w:r>
      <w:r w:rsidRPr="001E06F2">
        <w:t xml:space="preserve"> характеристика </w:t>
      </w:r>
      <w:r>
        <w:t>подпрограммы муниципальной программы</w:t>
      </w:r>
      <w:r w:rsidRPr="001E06F2">
        <w:t>;</w:t>
      </w:r>
    </w:p>
    <w:p w:rsidR="001E06F2" w:rsidRDefault="001E06F2" w:rsidP="009C7BFB">
      <w:pPr>
        <w:pStyle w:val="21"/>
        <w:numPr>
          <w:ilvl w:val="0"/>
          <w:numId w:val="12"/>
        </w:numPr>
        <w:shd w:val="clear" w:color="auto" w:fill="auto"/>
        <w:tabs>
          <w:tab w:val="left" w:pos="1283"/>
        </w:tabs>
        <w:spacing w:before="0"/>
      </w:pPr>
      <w:r>
        <w:t>приоритеты муниципальной политики, цели, задачи и описание конечных результатов в сфере реализации подпрограммы;</w:t>
      </w:r>
    </w:p>
    <w:p w:rsidR="001E06F2" w:rsidRDefault="001E06F2" w:rsidP="009C7BFB">
      <w:pPr>
        <w:pStyle w:val="21"/>
        <w:numPr>
          <w:ilvl w:val="0"/>
          <w:numId w:val="12"/>
        </w:numPr>
        <w:shd w:val="clear" w:color="auto" w:fill="auto"/>
        <w:tabs>
          <w:tab w:val="left" w:pos="1283"/>
        </w:tabs>
        <w:spacing w:before="0"/>
      </w:pPr>
      <w:r>
        <w:lastRenderedPageBreak/>
        <w:t>обоснование выделения и характеристики мероприятий подпрограммы;</w:t>
      </w:r>
    </w:p>
    <w:p w:rsidR="001E06F2" w:rsidRDefault="001E06F2" w:rsidP="009C7BFB">
      <w:pPr>
        <w:pStyle w:val="21"/>
        <w:numPr>
          <w:ilvl w:val="0"/>
          <w:numId w:val="12"/>
        </w:numPr>
        <w:shd w:val="clear" w:color="auto" w:fill="auto"/>
        <w:tabs>
          <w:tab w:val="left" w:pos="1283"/>
        </w:tabs>
        <w:spacing w:before="0"/>
      </w:pPr>
      <w:r>
        <w:t>анализ рисков реализации подпрограммы, меры управления рисками;</w:t>
      </w:r>
    </w:p>
    <w:p w:rsidR="001E06F2" w:rsidRDefault="001E06F2" w:rsidP="009C7BFB">
      <w:pPr>
        <w:pStyle w:val="21"/>
        <w:numPr>
          <w:ilvl w:val="0"/>
          <w:numId w:val="12"/>
        </w:numPr>
        <w:shd w:val="clear" w:color="auto" w:fill="auto"/>
        <w:tabs>
          <w:tab w:val="left" w:pos="1283"/>
        </w:tabs>
        <w:spacing w:before="0"/>
      </w:pPr>
      <w:r>
        <w:t>оценка планируемой эффективности подпрограммы.</w:t>
      </w:r>
    </w:p>
    <w:p w:rsidR="00B10A50" w:rsidRDefault="00F82F0C" w:rsidP="009C7BFB">
      <w:pPr>
        <w:pStyle w:val="21"/>
        <w:shd w:val="clear" w:color="auto" w:fill="auto"/>
        <w:spacing w:before="0"/>
        <w:ind w:left="851"/>
      </w:pPr>
      <w:r w:rsidRPr="00F82F0C">
        <w:t>При наличии в муниципальной программе подпрограмм, паспорт и текстовая часть муниципальной программы могут формироваться по каждой подпрограмме отдельно.</w:t>
      </w:r>
    </w:p>
    <w:p w:rsidR="00AF09CD" w:rsidRPr="009C7BFB" w:rsidRDefault="00553C19" w:rsidP="009C7BFB">
      <w:pPr>
        <w:pStyle w:val="21"/>
        <w:numPr>
          <w:ilvl w:val="0"/>
          <w:numId w:val="3"/>
        </w:numPr>
        <w:shd w:val="clear" w:color="auto" w:fill="auto"/>
        <w:tabs>
          <w:tab w:val="left" w:pos="1209"/>
        </w:tabs>
        <w:spacing w:before="0"/>
        <w:ind w:firstLine="709"/>
      </w:pPr>
      <w:r w:rsidRPr="009C7BFB">
        <w:t>Муниципальная программа содержит следующие приложения:</w:t>
      </w:r>
    </w:p>
    <w:p w:rsidR="00AF09CD" w:rsidRPr="009C7BFB" w:rsidRDefault="004E0530">
      <w:pPr>
        <w:pStyle w:val="21"/>
        <w:numPr>
          <w:ilvl w:val="0"/>
          <w:numId w:val="5"/>
        </w:numPr>
        <w:shd w:val="clear" w:color="auto" w:fill="auto"/>
        <w:tabs>
          <w:tab w:val="left" w:pos="1253"/>
        </w:tabs>
        <w:spacing w:before="0"/>
        <w:ind w:firstLine="740"/>
        <w:rPr>
          <w:color w:val="auto"/>
        </w:rPr>
      </w:pPr>
      <w:r w:rsidRPr="009C7BFB">
        <w:rPr>
          <w:color w:val="auto"/>
        </w:rPr>
        <w:t>Направления реализации</w:t>
      </w:r>
      <w:r w:rsidR="00553C19" w:rsidRPr="009C7BFB">
        <w:rPr>
          <w:color w:val="auto"/>
        </w:rPr>
        <w:t xml:space="preserve"> муниципальной программы, подпрограмм муниципальной программы, по форме, установленной приложением № </w:t>
      </w:r>
      <w:r w:rsidR="00453023" w:rsidRPr="009C7BFB">
        <w:rPr>
          <w:color w:val="auto"/>
        </w:rPr>
        <w:t xml:space="preserve">3 </w:t>
      </w:r>
      <w:r w:rsidR="00553C19" w:rsidRPr="009C7BFB">
        <w:rPr>
          <w:color w:val="auto"/>
        </w:rPr>
        <w:t>к Положению;</w:t>
      </w:r>
    </w:p>
    <w:p w:rsidR="00AF09CD" w:rsidRPr="009C7BFB" w:rsidRDefault="00553C19">
      <w:pPr>
        <w:pStyle w:val="21"/>
        <w:numPr>
          <w:ilvl w:val="0"/>
          <w:numId w:val="5"/>
        </w:numPr>
        <w:shd w:val="clear" w:color="auto" w:fill="auto"/>
        <w:tabs>
          <w:tab w:val="left" w:pos="1081"/>
        </w:tabs>
        <w:spacing w:before="0"/>
        <w:ind w:firstLine="740"/>
        <w:rPr>
          <w:color w:val="auto"/>
        </w:rPr>
      </w:pPr>
      <w:r w:rsidRPr="009C7BFB">
        <w:rPr>
          <w:color w:val="auto"/>
        </w:rPr>
        <w:t xml:space="preserve">ресурсное обеспечение и прогнозная (справочная) оценка расходов муниципальной программы, подпрограмм муниципальной программы по источникам финансирования, по форме, установленной приложением № </w:t>
      </w:r>
      <w:r w:rsidR="00444BD5" w:rsidRPr="009C7BFB">
        <w:rPr>
          <w:color w:val="auto"/>
        </w:rPr>
        <w:t xml:space="preserve">4 </w:t>
      </w:r>
      <w:r w:rsidRPr="009C7BFB">
        <w:rPr>
          <w:color w:val="auto"/>
        </w:rPr>
        <w:t>к Положению;</w:t>
      </w:r>
    </w:p>
    <w:p w:rsidR="00AF09CD" w:rsidRPr="009C7BFB" w:rsidRDefault="00553C19">
      <w:pPr>
        <w:pStyle w:val="21"/>
        <w:numPr>
          <w:ilvl w:val="0"/>
          <w:numId w:val="5"/>
        </w:numPr>
        <w:shd w:val="clear" w:color="auto" w:fill="auto"/>
        <w:tabs>
          <w:tab w:val="left" w:pos="1077"/>
        </w:tabs>
        <w:spacing w:before="0"/>
        <w:ind w:firstLine="740"/>
        <w:rPr>
          <w:color w:val="auto"/>
        </w:rPr>
      </w:pPr>
      <w:r w:rsidRPr="009C7BFB">
        <w:rPr>
          <w:color w:val="auto"/>
        </w:rPr>
        <w:t xml:space="preserve">отчет об использовании бюджетных ассигнований местного бюджета на реализацию муниципальной программы, подпрограмм муниципальной программы по форме, установленной приложением № </w:t>
      </w:r>
      <w:r w:rsidR="00444BD5" w:rsidRPr="009C7BFB">
        <w:rPr>
          <w:color w:val="auto"/>
        </w:rPr>
        <w:t xml:space="preserve">5 </w:t>
      </w:r>
      <w:r w:rsidRPr="009C7BFB">
        <w:rPr>
          <w:color w:val="auto"/>
        </w:rPr>
        <w:t>к Положению;</w:t>
      </w:r>
    </w:p>
    <w:p w:rsidR="00AF09CD" w:rsidRPr="009C7BFB" w:rsidRDefault="00553C19">
      <w:pPr>
        <w:pStyle w:val="21"/>
        <w:numPr>
          <w:ilvl w:val="0"/>
          <w:numId w:val="5"/>
        </w:numPr>
        <w:shd w:val="clear" w:color="auto" w:fill="auto"/>
        <w:tabs>
          <w:tab w:val="left" w:pos="1077"/>
        </w:tabs>
        <w:spacing w:before="0"/>
        <w:ind w:firstLine="740"/>
        <w:rPr>
          <w:color w:val="auto"/>
        </w:rPr>
      </w:pPr>
      <w:r w:rsidRPr="009C7BFB">
        <w:rPr>
          <w:color w:val="auto"/>
        </w:rPr>
        <w:t xml:space="preserve">оценка расходов на реализацию целей муниципальной программы, подпрограмм муниципальной программы по источникам финансирования в текущем году, по форме, установленной приложением № </w:t>
      </w:r>
      <w:r w:rsidR="00444BD5" w:rsidRPr="009C7BFB">
        <w:rPr>
          <w:color w:val="auto"/>
        </w:rPr>
        <w:t xml:space="preserve">6 </w:t>
      </w:r>
      <w:r w:rsidRPr="009C7BFB">
        <w:rPr>
          <w:color w:val="auto"/>
        </w:rPr>
        <w:t>к Положению.</w:t>
      </w:r>
    </w:p>
    <w:p w:rsidR="00AF09CD" w:rsidRPr="009C7BFB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73"/>
        </w:tabs>
        <w:spacing w:before="0"/>
        <w:ind w:firstLine="740"/>
      </w:pPr>
      <w:r w:rsidRPr="009C7BFB">
        <w:t>При необходимости муниципальная программа может содержать:</w:t>
      </w:r>
    </w:p>
    <w:p w:rsidR="00AF09CD" w:rsidRPr="009C7BFB" w:rsidRDefault="00553C19">
      <w:pPr>
        <w:pStyle w:val="21"/>
        <w:numPr>
          <w:ilvl w:val="0"/>
          <w:numId w:val="6"/>
        </w:numPr>
        <w:shd w:val="clear" w:color="auto" w:fill="auto"/>
        <w:tabs>
          <w:tab w:val="left" w:pos="1077"/>
        </w:tabs>
        <w:spacing w:before="0"/>
        <w:ind w:firstLine="740"/>
      </w:pPr>
      <w:r w:rsidRPr="009C7BFB"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AF09CD" w:rsidRPr="009C7BFB" w:rsidRDefault="00553C19">
      <w:pPr>
        <w:pStyle w:val="21"/>
        <w:numPr>
          <w:ilvl w:val="0"/>
          <w:numId w:val="6"/>
        </w:numPr>
        <w:shd w:val="clear" w:color="auto" w:fill="auto"/>
        <w:tabs>
          <w:tab w:val="left" w:pos="1077"/>
        </w:tabs>
        <w:spacing w:before="0"/>
        <w:ind w:firstLine="740"/>
      </w:pPr>
      <w:r w:rsidRPr="009C7BFB">
        <w:t>в случае использования налоговых, тарифных, кредитных, иных инструментов регулирования (управления), а также в случае предоставления субсидий юридическим лицам - обоснование необходимости их применения для достижения цели и (или) конечных результатов муниципальной программы с финансовой оценкой по этапам их реализации;</w:t>
      </w:r>
    </w:p>
    <w:p w:rsidR="00AF09CD" w:rsidRPr="009C7BFB" w:rsidRDefault="00553C19">
      <w:pPr>
        <w:pStyle w:val="21"/>
        <w:numPr>
          <w:ilvl w:val="0"/>
          <w:numId w:val="6"/>
        </w:numPr>
        <w:shd w:val="clear" w:color="auto" w:fill="auto"/>
        <w:tabs>
          <w:tab w:val="left" w:pos="1077"/>
        </w:tabs>
        <w:spacing w:before="0"/>
        <w:ind w:firstLine="740"/>
      </w:pPr>
      <w:r w:rsidRPr="009C7BFB">
        <w:t>в случае если муниципальной программой предусмотрена реализация инвестиционных проектов - справочная (прогнозная) информация об объемах финансирования инвестиционных проектов, планируемых к реализации в рамках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77"/>
        </w:tabs>
        <w:spacing w:before="0"/>
        <w:ind w:firstLine="580"/>
      </w:pPr>
      <w:r>
        <w:t>Цели муниципальной программы должны соответствовать приоритетам политики местной администрации в сфере реализации муниципальной программы и отражать конечные результаты реализации муниципальной программы.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Цель муниципальной программы должна обладать следующими свойствами: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специфичность (цель должна соответствовать сфере реализации муниципальной программы);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достижимость (цель должна быть достижима за период реализации муниципальной программы);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 xml:space="preserve">релевантность (соответствие формулировки цели ожидаемым конечным </w:t>
      </w:r>
      <w:r>
        <w:lastRenderedPageBreak/>
        <w:t>результатам реализации муниципальной программы).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69"/>
        </w:tabs>
        <w:spacing w:before="0"/>
        <w:ind w:firstLine="580"/>
      </w:pPr>
      <w: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69"/>
        </w:tabs>
        <w:spacing w:before="0"/>
        <w:ind w:firstLine="580"/>
      </w:pPr>
      <w: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69"/>
        </w:tabs>
        <w:spacing w:before="0"/>
        <w:ind w:firstLine="580"/>
      </w:pPr>
      <w:r>
        <w:t>Используемые показатели (индикаторы) должны соответствовать следующим требованиям: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 xml:space="preserve"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</w:t>
      </w:r>
      <w:r>
        <w:lastRenderedPageBreak/>
        <w:t>использования в целях мониторинга отчетные данные должны</w:t>
      </w:r>
    </w:p>
    <w:p w:rsidR="00AF09CD" w:rsidRDefault="00553C19">
      <w:pPr>
        <w:pStyle w:val="21"/>
        <w:shd w:val="clear" w:color="auto" w:fill="auto"/>
        <w:spacing w:before="0"/>
        <w:jc w:val="left"/>
      </w:pPr>
      <w:r>
        <w:t>предоставляться не реже 1 раза в год).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580"/>
      </w:pPr>
      <w:r>
        <w:t>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580"/>
      </w:pPr>
      <w:r>
        <w:t>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количественном относительном выражении на момент окончания срока реализации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580"/>
      </w:pPr>
      <w:r>
        <w:t>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AF09CD" w:rsidRDefault="00553C19" w:rsidP="009C7BFB">
      <w:pPr>
        <w:pStyle w:val="21"/>
        <w:shd w:val="clear" w:color="auto" w:fill="auto"/>
        <w:spacing w:before="0"/>
      </w:pPr>
      <w: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  <w:r w:rsidR="007B4D13" w:rsidRPr="009C7BFB">
        <w:t xml:space="preserve"> </w:t>
      </w:r>
      <w:r>
        <w:t>эффектов от реализации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Меры минимизации риска могут включать: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меры правового регулирования, направленные на минимизацию негативного влияния рисков (внешних факторов);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AF09CD" w:rsidRDefault="00553C19">
      <w:pPr>
        <w:pStyle w:val="21"/>
        <w:shd w:val="clear" w:color="auto" w:fill="auto"/>
        <w:spacing w:before="0"/>
        <w:ind w:firstLine="580"/>
      </w:pPr>
      <w: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79"/>
        </w:tabs>
        <w:spacing w:before="0"/>
        <w:ind w:firstLine="760"/>
      </w:pPr>
      <w:r>
        <w:t xml:space="preserve">Подпрограмма муниципальной программы содержит паспорт подпрограмм (согласно приложения №2 к Порядку), текстовую часть и приложения согласно пунктов </w:t>
      </w:r>
      <w:r w:rsidR="005D5C2A">
        <w:t>10</w:t>
      </w:r>
      <w:r>
        <w:t xml:space="preserve">, </w:t>
      </w:r>
      <w:r w:rsidR="005D5C2A">
        <w:t xml:space="preserve">11 </w:t>
      </w:r>
      <w:r>
        <w:t>,</w:t>
      </w:r>
      <w:r w:rsidR="005D5C2A">
        <w:t xml:space="preserve">12 </w:t>
      </w:r>
      <w:r>
        <w:t>соответственно согласно настоящего Порядка.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580"/>
      </w:pPr>
      <w: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333"/>
        <w:ind w:firstLine="580"/>
      </w:pPr>
      <w:r>
        <w:t>Срок реализации подпрограммы не может превышать срок реализации муниципальной программы.</w:t>
      </w:r>
    </w:p>
    <w:p w:rsidR="00AF09CD" w:rsidRDefault="00553C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9"/>
        </w:tabs>
        <w:spacing w:after="304" w:line="280" w:lineRule="exact"/>
        <w:ind w:firstLine="760"/>
        <w:jc w:val="both"/>
      </w:pPr>
      <w:bookmarkStart w:id="4" w:name="bookmark7"/>
      <w:r>
        <w:t>Основание и этапы разработки муниципальной программы</w:t>
      </w:r>
      <w:bookmarkEnd w:id="4"/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79"/>
        </w:tabs>
        <w:spacing w:before="0"/>
        <w:ind w:firstLine="760"/>
      </w:pPr>
      <w:r>
        <w:t>Основанием для разработки муниципальной программы является включение ее в перечень муниципальных программ внутригородского муниципального образования, утвержденный нормативным актом местной администрации.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 xml:space="preserve">Утверждение и финансирование муниципальных программ, не включенных в перечень муниципальных программы муниципального образования, не </w:t>
      </w:r>
      <w:r>
        <w:lastRenderedPageBreak/>
        <w:t>допускается.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34"/>
        </w:tabs>
        <w:spacing w:before="0"/>
        <w:ind w:firstLine="740"/>
      </w:pPr>
      <w:r>
        <w:t xml:space="preserve">Проект перечня муниципальных программ формируется </w:t>
      </w:r>
      <w:r w:rsidR="00573E3D">
        <w:t xml:space="preserve">организационным отделом </w:t>
      </w:r>
      <w:r>
        <w:t>местной администрации совместно с финансовым отделом местной администрации с учетом предложений ответственных исполнителей муниципальных программ.</w:t>
      </w:r>
    </w:p>
    <w:p w:rsidR="00AF09CD" w:rsidRDefault="00553C19" w:rsidP="009C7BFB">
      <w:pPr>
        <w:pStyle w:val="21"/>
        <w:shd w:val="clear" w:color="auto" w:fill="auto"/>
        <w:tabs>
          <w:tab w:val="center" w:pos="3008"/>
          <w:tab w:val="right" w:pos="5878"/>
          <w:tab w:val="center" w:pos="6728"/>
        </w:tabs>
        <w:spacing w:before="0"/>
        <w:ind w:firstLine="740"/>
      </w:pPr>
      <w:r>
        <w:t>Внесение изменений в перечень муниципальных программ производится по решению местной администрации до 1 мая текущего года на основании предложений</w:t>
      </w:r>
      <w:r>
        <w:tab/>
        <w:t>ответственных</w:t>
      </w:r>
      <w:r>
        <w:tab/>
        <w:t>исполнителей</w:t>
      </w:r>
      <w:r w:rsidR="002C7989">
        <w:t xml:space="preserve"> </w:t>
      </w:r>
      <w:r>
        <w:tab/>
        <w:t>муниципальных программ,</w:t>
      </w:r>
      <w:r w:rsidR="007B4D13" w:rsidRPr="009C7BFB">
        <w:t xml:space="preserve"> </w:t>
      </w:r>
      <w:r>
        <w:t xml:space="preserve">согласованных с </w:t>
      </w:r>
      <w:r w:rsidR="00573E3D">
        <w:t xml:space="preserve">организационным </w:t>
      </w:r>
      <w:r>
        <w:t>отделом местной администрации и с финансовым отделом местной администрации.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34"/>
        </w:tabs>
        <w:spacing w:before="0"/>
        <w:ind w:firstLine="740"/>
      </w:pPr>
      <w:r>
        <w:t>Перечень муниципальных программ содержит наименования муниципальных программ и их ответственных исполнителей.</w:t>
      </w:r>
    </w:p>
    <w:p w:rsidR="00AF09CD" w:rsidRDefault="00553C19" w:rsidP="009C7BFB">
      <w:pPr>
        <w:pStyle w:val="21"/>
        <w:numPr>
          <w:ilvl w:val="0"/>
          <w:numId w:val="3"/>
        </w:numPr>
        <w:shd w:val="clear" w:color="auto" w:fill="auto"/>
        <w:tabs>
          <w:tab w:val="left" w:pos="1334"/>
          <w:tab w:val="center" w:pos="3008"/>
          <w:tab w:val="right" w:pos="5878"/>
          <w:tab w:val="center" w:pos="6728"/>
          <w:tab w:val="right" w:pos="9621"/>
        </w:tabs>
        <w:spacing w:before="0"/>
        <w:ind w:firstLine="740"/>
      </w:pPr>
      <w:r>
        <w:t>Разработка проекта муниципальной программы производится</w:t>
      </w:r>
      <w:r w:rsidR="007B4D13" w:rsidRPr="009C7BFB">
        <w:t xml:space="preserve"> </w:t>
      </w:r>
      <w:r>
        <w:t>ответственным</w:t>
      </w:r>
      <w:r>
        <w:tab/>
        <w:t>исполнителем</w:t>
      </w:r>
      <w:r>
        <w:tab/>
        <w:t>совместно с</w:t>
      </w:r>
      <w:r>
        <w:tab/>
        <w:t>участниками</w:t>
      </w:r>
      <w:r>
        <w:tab/>
        <w:t>муниципальной</w:t>
      </w:r>
    </w:p>
    <w:p w:rsidR="00AF09CD" w:rsidRDefault="00553C19">
      <w:pPr>
        <w:pStyle w:val="21"/>
        <w:shd w:val="clear" w:color="auto" w:fill="auto"/>
        <w:spacing w:before="0"/>
      </w:pPr>
      <w:r>
        <w:t>программы.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Участниками муниципальной программы разрабатываются предложения по формированию мероприятий (подпрограммы) муниципальной программы и направляются ответственному исполнителю.</w:t>
      </w:r>
    </w:p>
    <w:p w:rsidR="00AF09CD" w:rsidRDefault="00553C19" w:rsidP="009C7BFB">
      <w:pPr>
        <w:pStyle w:val="21"/>
        <w:numPr>
          <w:ilvl w:val="0"/>
          <w:numId w:val="3"/>
        </w:numPr>
        <w:shd w:val="clear" w:color="auto" w:fill="auto"/>
        <w:tabs>
          <w:tab w:val="left" w:pos="1334"/>
          <w:tab w:val="center" w:pos="3008"/>
          <w:tab w:val="right" w:pos="5878"/>
          <w:tab w:val="center" w:pos="6728"/>
          <w:tab w:val="right" w:pos="9621"/>
        </w:tabs>
        <w:spacing w:before="0"/>
        <w:ind w:firstLine="740"/>
      </w:pPr>
      <w:r>
        <w:t>Ответственный исполнитель формирует проект муниципальной</w:t>
      </w:r>
      <w:r w:rsidR="007B4D13" w:rsidRPr="009C7BFB">
        <w:t xml:space="preserve"> </w:t>
      </w:r>
      <w:r>
        <w:t>программы с учетом предложений участников и</w:t>
      </w:r>
      <w:r w:rsidR="007B4D13">
        <w:t xml:space="preserve">, при необходимости общественного обсуждения, </w:t>
      </w:r>
      <w:r>
        <w:t>размещает его на официальном сайте местной администрации, сроки</w:t>
      </w:r>
      <w:r w:rsidR="007B4D13">
        <w:t xml:space="preserve"> </w:t>
      </w:r>
      <w:r>
        <w:t>проведения</w:t>
      </w:r>
      <w:r w:rsidR="007B4D13">
        <w:t xml:space="preserve"> </w:t>
      </w:r>
      <w:r>
        <w:t>общественного</w:t>
      </w:r>
      <w:r w:rsidR="007B4D13">
        <w:t xml:space="preserve"> </w:t>
      </w:r>
      <w:r>
        <w:t>обсуждения определены в соответствии со сроками</w:t>
      </w:r>
      <w:r w:rsidR="007B4D13">
        <w:t>,</w:t>
      </w:r>
      <w:r>
        <w:t xml:space="preserve"> установленными нормативными</w:t>
      </w:r>
      <w:r>
        <w:tab/>
        <w:t>правовыми</w:t>
      </w:r>
      <w:r w:rsidR="007B4D13">
        <w:t xml:space="preserve"> </w:t>
      </w:r>
      <w:r>
        <w:t>актами внутригородского</w:t>
      </w:r>
      <w:r>
        <w:tab/>
        <w:t>муниципального</w:t>
      </w:r>
      <w:r w:rsidR="007B4D13">
        <w:t xml:space="preserve"> </w:t>
      </w:r>
      <w:r>
        <w:t>образования.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Обзор изменений в проект муниципальной программы, подготовленный в соответствии с полученными в результате общественного обсуждения комментариями, предложениями, замечаниями, приводится в составе пояснительной записки к проекту нормативного правового акта местной администрации об утверждении муниципальной программы.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В аналогичном порядке обеспечивается проведение общественного обсуждения проектов изменений в муниципальную программу</w:t>
      </w:r>
      <w:r w:rsidR="00DA585B">
        <w:t xml:space="preserve"> (в случае, если такое обсуждение предусмотрено действующим законодательством)</w:t>
      </w:r>
      <w:r>
        <w:t>.</w:t>
      </w:r>
    </w:p>
    <w:p w:rsidR="00AF09CD" w:rsidRDefault="00553C19" w:rsidP="009C7BFB">
      <w:pPr>
        <w:pStyle w:val="21"/>
        <w:numPr>
          <w:ilvl w:val="0"/>
          <w:numId w:val="3"/>
        </w:numPr>
        <w:shd w:val="clear" w:color="auto" w:fill="auto"/>
        <w:tabs>
          <w:tab w:val="left" w:pos="1536"/>
        </w:tabs>
        <w:spacing w:before="0"/>
        <w:ind w:firstLine="740"/>
      </w:pPr>
      <w:r>
        <w:t xml:space="preserve">Ответственный исполнитель обеспечивает представление согласованного с участниками проекта муниципальной программы с проектом нормативного правового акта местной администрации об утверждении муниципальной программы в </w:t>
      </w:r>
      <w:r w:rsidR="00573E3D">
        <w:t xml:space="preserve">организационный </w:t>
      </w:r>
      <w:r>
        <w:t>отдел местной администрации и финансовый отдел местной администрации</w:t>
      </w:r>
      <w:r w:rsidR="00DA585B">
        <w:t xml:space="preserve"> для согласования, </w:t>
      </w:r>
      <w:r w:rsidR="00DE6C0B">
        <w:t>установления</w:t>
      </w:r>
      <w:r>
        <w:t xml:space="preserve"> его </w:t>
      </w:r>
      <w:r w:rsidR="00DE6C0B">
        <w:t xml:space="preserve">соответствия </w:t>
      </w:r>
      <w:r>
        <w:t>требованиям, предусмотренным настоящим Порядком по вопросам: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соответствия цели и задач проекта муниципальной программы стратегическим приоритетам социально-экономического развития внутригородского муниципального образования;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соответствия мероприятий цели и задачам муниципальной программы (подпрограммы);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обоснованности, комплексности и системности мероприятий, сроков их реализации;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lastRenderedPageBreak/>
        <w:t>отражения параметров прогноза социально-экономического развития муниципального образования в целевых показателях (индикаторах) муниципальной программы (подпрограммы);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обоснования плановых значений целевых показателей (индикаторов) муниципальной программы (подпрограммы) по годам реализации, а также взаимосвязи мероприятий и результатов их выполнения с целевыми показателями (индикаторами) муниципальной программы (подпрограммы);</w:t>
      </w:r>
    </w:p>
    <w:p w:rsidR="00AF09CD" w:rsidRDefault="00553C19" w:rsidP="009C7BFB">
      <w:pPr>
        <w:pStyle w:val="21"/>
        <w:shd w:val="clear" w:color="auto" w:fill="auto"/>
        <w:spacing w:before="0"/>
        <w:ind w:firstLine="740"/>
      </w:pPr>
      <w:r>
        <w:t>определения конечных результатов реализации муниципальной программы (подпрограммы) и их влияния на социально-экономическое развитие муниципального образования</w:t>
      </w:r>
      <w:r w:rsidR="00DE6C0B">
        <w:t>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соответствия объема действующих и принимаемых расходных обязательств возможностям финансового обеспечения за счет средств местного бюджета;</w:t>
      </w:r>
    </w:p>
    <w:p w:rsidR="00AF09CD" w:rsidRDefault="00553C19">
      <w:pPr>
        <w:pStyle w:val="21"/>
        <w:shd w:val="clear" w:color="auto" w:fill="auto"/>
        <w:spacing w:before="0"/>
        <w:ind w:firstLine="740"/>
      </w:pPr>
      <w:r>
        <w:t>привлечения внебюджетных средств, средств федерального бюджета, бюджета города Севастополя для реализации муниципальной программы в увязке с возможностями финансового обеспечения за счет средств местного бюджета.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16"/>
        </w:tabs>
        <w:spacing w:before="0"/>
        <w:ind w:firstLine="740"/>
      </w:pPr>
      <w:r>
        <w:t xml:space="preserve">При наличии </w:t>
      </w:r>
      <w:r w:rsidR="00DE6C0B">
        <w:t>согласований</w:t>
      </w:r>
      <w:r>
        <w:t xml:space="preserve"> </w:t>
      </w:r>
      <w:r w:rsidR="00573E3D">
        <w:t xml:space="preserve">организационного отдела </w:t>
      </w:r>
      <w:r>
        <w:t>местной администрации и финансового отдела местной администрации ответственный исполнитель вносит в установленном порядке проект муниципального акта об утверждении муниципальной программы в местную администрацию.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16"/>
        </w:tabs>
        <w:spacing w:before="0" w:after="273"/>
        <w:ind w:firstLine="740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не позднее 31 октября текущего финансового года.</w:t>
      </w:r>
    </w:p>
    <w:p w:rsidR="00AF09CD" w:rsidRDefault="00553C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38"/>
        </w:tabs>
        <w:spacing w:after="304" w:line="280" w:lineRule="exact"/>
        <w:ind w:left="520"/>
        <w:jc w:val="both"/>
      </w:pPr>
      <w:bookmarkStart w:id="5" w:name="bookmark8"/>
      <w:r>
        <w:t>Финансовое обеспечение реализации муниципальных программ</w:t>
      </w:r>
      <w:bookmarkEnd w:id="5"/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/>
        <w:ind w:firstLine="760"/>
      </w:pPr>
      <w:r>
        <w:t>Объем бюджетных ассигнований на финансовое обеспечение реализации муниципальных программ утверждается решением представительного органа внутригородского муниципального образования о бюджете на очередной финансовый год и плановый период по соответствующей каждой программе целевой статье расходов бюджета. Указанные целевые статьи расходов бюджета формируются в соответствии с муниципальным актом местной администрации, утвердившим муниципальные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/>
        <w:ind w:firstLine="760"/>
      </w:pPr>
      <w:r>
        <w:t>В качестве источников финансового обеспечения муниципальной программы кроме средств местного бюджета, включая целевые межбюджетные трансферты из других бюджетов бюджетной системы Российской Федерации,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AF09CD" w:rsidRDefault="00553C19" w:rsidP="009C7BFB">
      <w:pPr>
        <w:pStyle w:val="21"/>
        <w:numPr>
          <w:ilvl w:val="0"/>
          <w:numId w:val="3"/>
        </w:numPr>
        <w:shd w:val="clear" w:color="auto" w:fill="auto"/>
        <w:tabs>
          <w:tab w:val="left" w:pos="1479"/>
          <w:tab w:val="left" w:pos="3616"/>
          <w:tab w:val="left" w:pos="8118"/>
        </w:tabs>
        <w:spacing w:before="0"/>
        <w:ind w:firstLine="760"/>
      </w:pPr>
      <w:r>
        <w:t>Планирование</w:t>
      </w:r>
      <w:r>
        <w:tab/>
        <w:t>бюджетных ассигнований на</w:t>
      </w:r>
      <w:r w:rsidR="00DE6C0B">
        <w:t xml:space="preserve"> </w:t>
      </w:r>
      <w:r>
        <w:t>реализацию</w:t>
      </w:r>
      <w:r w:rsidR="00DE6C0B">
        <w:t xml:space="preserve"> </w:t>
      </w:r>
      <w:r>
        <w:t>муниципальных программ в очередном финансовом году и плановом периоде осуществляется в соответствии с нормативными правовыми актами местной администрации, регулирующими порядок составления проекта местного бюджета и планирование бюджетных ассигнований.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273"/>
        <w:ind w:firstLine="760"/>
      </w:pPr>
      <w:r>
        <w:t xml:space="preserve">В ходе исполнения местного бюджета показатели финансового обеспечения реализации муниципальной программы, в том числе ее подпрограмм </w:t>
      </w:r>
      <w:r>
        <w:lastRenderedPageBreak/>
        <w:t>и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местного бюджета.</w:t>
      </w:r>
    </w:p>
    <w:p w:rsidR="00AF09CD" w:rsidRDefault="00553C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06"/>
        </w:tabs>
        <w:spacing w:after="304" w:line="280" w:lineRule="exact"/>
        <w:ind w:firstLine="760"/>
        <w:jc w:val="both"/>
      </w:pPr>
      <w:bookmarkStart w:id="6" w:name="bookmark9"/>
      <w:r>
        <w:t>Порядок внесения изменений в муниципальные программы</w:t>
      </w:r>
      <w:bookmarkEnd w:id="6"/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479"/>
        </w:tabs>
        <w:spacing w:before="0"/>
        <w:ind w:firstLine="760"/>
      </w:pPr>
      <w:r>
        <w:t>Изменения в муниципальные программы (подпрограммы) инициируются ответственным исполнителем, участником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/>
        <w:ind w:firstLine="760"/>
      </w:pPr>
      <w:r>
        <w:t>Внесение изменений в подпрограммы осуществляется путем внесения изменений в муниципальную программу.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/>
        <w:ind w:firstLine="760"/>
      </w:pPr>
      <w:r>
        <w:t>Основаниями для внесения изменений в муниципальную программу (подпрограмму) являются:</w:t>
      </w:r>
    </w:p>
    <w:p w:rsidR="00AF09CD" w:rsidRDefault="00553C19">
      <w:pPr>
        <w:pStyle w:val="21"/>
        <w:numPr>
          <w:ilvl w:val="0"/>
          <w:numId w:val="7"/>
        </w:numPr>
        <w:shd w:val="clear" w:color="auto" w:fill="auto"/>
        <w:tabs>
          <w:tab w:val="left" w:pos="1206"/>
        </w:tabs>
        <w:spacing w:before="0"/>
        <w:ind w:firstLine="760"/>
      </w:pPr>
      <w:r>
        <w:t>необходимость приведения положений муниципальной программы (подпрограммы) в соответствие с действующим законодательством;</w:t>
      </w:r>
    </w:p>
    <w:p w:rsidR="00AF09CD" w:rsidRDefault="00553C19">
      <w:pPr>
        <w:pStyle w:val="21"/>
        <w:numPr>
          <w:ilvl w:val="0"/>
          <w:numId w:val="7"/>
        </w:numPr>
        <w:shd w:val="clear" w:color="auto" w:fill="auto"/>
        <w:tabs>
          <w:tab w:val="left" w:pos="1206"/>
        </w:tabs>
        <w:spacing w:before="0"/>
        <w:ind w:firstLine="760"/>
      </w:pPr>
      <w:r>
        <w:t>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местного бюджета или требуемого для обеспечения софинансирования субсидий из вышестоящих бюджетов, выделенных в рамках федеральных целевых программ, государственных программ Российской Федерации, государственных программ города Севастополя, внепрограммных направлений деятельности с приведением в соответствие с решением о местном бюджете;</w:t>
      </w:r>
    </w:p>
    <w:p w:rsidR="00AF09CD" w:rsidRDefault="00553C19" w:rsidP="00573E3D">
      <w:pPr>
        <w:pStyle w:val="21"/>
        <w:numPr>
          <w:ilvl w:val="0"/>
          <w:numId w:val="7"/>
        </w:numPr>
        <w:shd w:val="clear" w:color="auto" w:fill="auto"/>
        <w:tabs>
          <w:tab w:val="left" w:pos="1385"/>
          <w:tab w:val="left" w:pos="6582"/>
        </w:tabs>
        <w:spacing w:before="0"/>
        <w:ind w:firstLine="740"/>
      </w:pPr>
      <w:r>
        <w:t>изменение (увеличение/сокращение)</w:t>
      </w:r>
      <w:r w:rsidR="0009245A">
        <w:t xml:space="preserve"> </w:t>
      </w:r>
      <w:r>
        <w:t>перечня программных</w:t>
      </w:r>
      <w:r w:rsidR="0009245A">
        <w:t xml:space="preserve"> </w:t>
      </w:r>
      <w:r>
        <w:t>мероприятий программы с соответствующим изменением (увеличением/сокращением) финансирования указанных мероприятий, сроков реализации или исполнителей;</w:t>
      </w:r>
    </w:p>
    <w:p w:rsidR="00AF09CD" w:rsidRDefault="00553C19">
      <w:pPr>
        <w:pStyle w:val="21"/>
        <w:numPr>
          <w:ilvl w:val="0"/>
          <w:numId w:val="7"/>
        </w:numPr>
        <w:shd w:val="clear" w:color="auto" w:fill="auto"/>
        <w:tabs>
          <w:tab w:val="left" w:pos="1109"/>
        </w:tabs>
        <w:spacing w:before="0"/>
        <w:ind w:firstLine="740"/>
      </w:pPr>
      <w:r>
        <w:t>низкая эффективность реализации муниципальной программы по результатам ежегодной оценки эффективности;</w:t>
      </w:r>
    </w:p>
    <w:p w:rsidR="00AF09CD" w:rsidRDefault="00553C19">
      <w:pPr>
        <w:pStyle w:val="21"/>
        <w:numPr>
          <w:ilvl w:val="0"/>
          <w:numId w:val="7"/>
        </w:numPr>
        <w:shd w:val="clear" w:color="auto" w:fill="auto"/>
        <w:tabs>
          <w:tab w:val="left" w:pos="1385"/>
        </w:tabs>
        <w:spacing w:before="0"/>
        <w:ind w:firstLine="740"/>
      </w:pPr>
      <w:r>
        <w:t>возникновение иных обстоятельств, препятствующих или способствующих более эффективной реализации муниципальной программы (подпрограммы).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85"/>
        </w:tabs>
        <w:spacing w:before="0"/>
        <w:ind w:firstLine="740"/>
      </w:pPr>
      <w:r>
        <w:t>Основаниями для внесения предложений по досрочному прекращению реализации муниципальной программы (подпрограммы) являются:</w:t>
      </w:r>
    </w:p>
    <w:p w:rsidR="00AF09CD" w:rsidRDefault="00553C19">
      <w:pPr>
        <w:pStyle w:val="21"/>
        <w:numPr>
          <w:ilvl w:val="0"/>
          <w:numId w:val="8"/>
        </w:numPr>
        <w:shd w:val="clear" w:color="auto" w:fill="auto"/>
        <w:tabs>
          <w:tab w:val="left" w:pos="1109"/>
        </w:tabs>
        <w:spacing w:before="0"/>
        <w:ind w:firstLine="740"/>
      </w:pPr>
      <w:r>
        <w:t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AF09CD" w:rsidRDefault="00553C19">
      <w:pPr>
        <w:pStyle w:val="21"/>
        <w:numPr>
          <w:ilvl w:val="0"/>
          <w:numId w:val="8"/>
        </w:numPr>
        <w:shd w:val="clear" w:color="auto" w:fill="auto"/>
        <w:tabs>
          <w:tab w:val="left" w:pos="1109"/>
        </w:tabs>
        <w:spacing w:before="0"/>
        <w:ind w:firstLine="740"/>
      </w:pPr>
      <w:r>
        <w:t>изменения приоритетов и целей стратегии социально-экономического развития внутригородского муниципального образования;</w:t>
      </w:r>
    </w:p>
    <w:p w:rsidR="00AF09CD" w:rsidRDefault="00553C19">
      <w:pPr>
        <w:pStyle w:val="21"/>
        <w:numPr>
          <w:ilvl w:val="0"/>
          <w:numId w:val="8"/>
        </w:numPr>
        <w:shd w:val="clear" w:color="auto" w:fill="auto"/>
        <w:tabs>
          <w:tab w:val="left" w:pos="1109"/>
        </w:tabs>
        <w:spacing w:before="0"/>
        <w:ind w:firstLine="740"/>
      </w:pPr>
      <w:r>
        <w:t>низкая эффективность реализации муниципальной программы по результатам ежегодной оценки эффективности.</w:t>
      </w:r>
    </w:p>
    <w:p w:rsidR="00AF09CD" w:rsidRDefault="00553C19">
      <w:pPr>
        <w:pStyle w:val="21"/>
        <w:shd w:val="clear" w:color="auto" w:fill="auto"/>
        <w:spacing w:before="0" w:after="273"/>
        <w:ind w:firstLine="740"/>
      </w:pPr>
      <w:r>
        <w:t xml:space="preserve">В случае принятия решения о досрочном прекращении реализации </w:t>
      </w:r>
      <w:r>
        <w:lastRenderedPageBreak/>
        <w:t>муниципальной программы, ответственный исполнитель представляет в установленном порядке проект муниципального правового акта местной администрации о досрочном прекращении реализации программы и итоговый отчет о ходе реализации муниципальной программы с обоснованием причин ее прекращения.</w:t>
      </w:r>
    </w:p>
    <w:p w:rsidR="00AF09CD" w:rsidRDefault="009C7B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60"/>
        </w:tabs>
        <w:spacing w:after="239" w:line="280" w:lineRule="exact"/>
        <w:ind w:left="460"/>
        <w:jc w:val="both"/>
      </w:pPr>
      <w:r>
        <w:t>Методика оценки эффективности муниципальной программы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77"/>
        </w:tabs>
        <w:spacing w:before="0"/>
        <w:ind w:firstLine="740"/>
      </w:pPr>
      <w:r>
        <w:t>Руководитель структурного подразделения местной администрации, являющегося ответственным исполнителем, несет персональную ответственность за конечные результаты муниципальной программы, недостижение целевых показателей (индикаторов) в рамках фактически осуществленного финансирования на реализацию программы, несвоевременное внесение изменений в программу и непредставление отчетности о реализации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85"/>
        </w:tabs>
        <w:spacing w:before="0"/>
        <w:ind w:firstLine="740"/>
      </w:pPr>
      <w:r>
        <w:t>Полномочия ответственного исполнителя при разработке и реализации муниципальных программ: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firstLine="760"/>
      </w:pPr>
      <w:r>
        <w:t>обеспечивает разработку муниципальной программы, ее согласование с участниками и внесение в установленном порядке на рассмотрение в местную администрацию;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firstLine="760"/>
      </w:pPr>
      <w:r>
        <w:t>формирует структуру муниципальной программы, а также перечень участников муниципальной программы;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firstLine="760"/>
      </w:pPr>
      <w:r>
        <w:t>самостоятельно определяет формы и методы организации управления реализацией муниципальной программы;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spacing w:before="0"/>
        <w:ind w:firstLine="760"/>
      </w:pPr>
      <w:r>
        <w:t xml:space="preserve"> осуществляет на постоянной основе мониторинг реализации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требованиями;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tabs>
          <w:tab w:val="left" w:pos="1121"/>
        </w:tabs>
        <w:spacing w:before="0"/>
        <w:ind w:firstLine="760"/>
      </w:pPr>
      <w:r>
        <w:t>подготавливает отчеты о ходе реализации муниципальной программы;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firstLine="760"/>
      </w:pPr>
      <w:r>
        <w:t>осуществляет оценку эффективности реализации муниципальной программы;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spacing w:before="0"/>
        <w:ind w:firstLine="760"/>
      </w:pPr>
      <w:r>
        <w:t xml:space="preserve"> обеспечивает размещение информации о ходе и результатах реализации муниципальной программы на официальном сайте местной администрации;</w:t>
      </w:r>
    </w:p>
    <w:p w:rsidR="00AF09CD" w:rsidRDefault="00553C19">
      <w:pPr>
        <w:pStyle w:val="21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firstLine="760"/>
      </w:pPr>
      <w:r>
        <w:t>осуществляет иные действия в целях реализации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67"/>
        </w:tabs>
        <w:spacing w:before="0"/>
        <w:ind w:firstLine="760"/>
      </w:pPr>
      <w:r>
        <w:t>Полномочия участника при разработке и реализации муниципальных программ:</w:t>
      </w:r>
    </w:p>
    <w:p w:rsidR="00AF09CD" w:rsidRDefault="00553C19">
      <w:pPr>
        <w:pStyle w:val="21"/>
        <w:numPr>
          <w:ilvl w:val="0"/>
          <w:numId w:val="10"/>
        </w:numPr>
        <w:shd w:val="clear" w:color="auto" w:fill="auto"/>
        <w:tabs>
          <w:tab w:val="left" w:pos="1105"/>
        </w:tabs>
        <w:spacing w:before="0"/>
        <w:ind w:firstLine="760"/>
      </w:pPr>
      <w:r>
        <w:t>осуществляют реализацию мероприятий муниципальной программы в рамках своей компетенции;</w:t>
      </w:r>
    </w:p>
    <w:p w:rsidR="00AF09CD" w:rsidRDefault="00553C19">
      <w:pPr>
        <w:pStyle w:val="21"/>
        <w:numPr>
          <w:ilvl w:val="0"/>
          <w:numId w:val="10"/>
        </w:numPr>
        <w:shd w:val="clear" w:color="auto" w:fill="auto"/>
        <w:tabs>
          <w:tab w:val="left" w:pos="1248"/>
        </w:tabs>
        <w:spacing w:before="0"/>
        <w:ind w:firstLine="760"/>
      </w:pPr>
      <w:r>
        <w:t>представляют ответственному исполнителю и соисполнителю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AF09CD" w:rsidRDefault="00553C19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before="0"/>
        <w:ind w:firstLine="760"/>
      </w:pPr>
      <w:r>
        <w:t>представляют ответственному исполнителю необходимую информацию для проведения оценки эффективности муниципальной программы и подготовки отчета о ходе реализации мероприятий муниципальной программы.</w:t>
      </w:r>
    </w:p>
    <w:p w:rsidR="00AF09CD" w:rsidRDefault="00553C19">
      <w:pPr>
        <w:pStyle w:val="21"/>
        <w:numPr>
          <w:ilvl w:val="0"/>
          <w:numId w:val="10"/>
        </w:numPr>
        <w:shd w:val="clear" w:color="auto" w:fill="auto"/>
        <w:tabs>
          <w:tab w:val="left" w:pos="1105"/>
        </w:tabs>
        <w:spacing w:before="0"/>
        <w:ind w:firstLine="760"/>
      </w:pPr>
      <w:r>
        <w:lastRenderedPageBreak/>
        <w:t>осуществляют иные действия в целях реализации мероприятий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72"/>
        </w:tabs>
        <w:spacing w:before="0"/>
        <w:ind w:firstLine="760"/>
      </w:pPr>
      <w:r>
        <w:t>Мониторинг реализации муниципальной программы осуществляется ответственным исполнителем по результатам отчетного года и по завершении реализации муниципальной программы.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45"/>
        </w:tabs>
        <w:spacing w:before="0"/>
        <w:ind w:firstLine="760"/>
      </w:pPr>
      <w:r>
        <w:t xml:space="preserve">По результатам проведения мониторинга по итогам года ответственный исполнитель представляет в </w:t>
      </w:r>
      <w:r w:rsidR="00573E3D">
        <w:t>организационный отдел</w:t>
      </w:r>
      <w:r>
        <w:t xml:space="preserve"> местной администрации и финансовый отдел местной администрации, до 15-го апреля года, следующего за отчетным, годовой отчет о ходе реализации муниципальной программы по форме, согласно приложения № 6 к Порядку.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45"/>
        </w:tabs>
        <w:spacing w:before="0"/>
        <w:ind w:firstLine="760"/>
      </w:pPr>
      <w:r>
        <w:t>К годовому отчету прилагается аналитическая записка, которая должна содержать:</w:t>
      </w:r>
    </w:p>
    <w:p w:rsidR="00AF09CD" w:rsidRDefault="00553C19">
      <w:pPr>
        <w:pStyle w:val="21"/>
        <w:numPr>
          <w:ilvl w:val="0"/>
          <w:numId w:val="11"/>
        </w:numPr>
        <w:shd w:val="clear" w:color="auto" w:fill="auto"/>
        <w:tabs>
          <w:tab w:val="left" w:pos="1114"/>
        </w:tabs>
        <w:spacing w:before="0"/>
        <w:ind w:firstLine="760"/>
      </w:pPr>
      <w:r>
        <w:t>информацию о ходе и полноте выполнения мероприятий;</w:t>
      </w:r>
    </w:p>
    <w:p w:rsidR="00AF09CD" w:rsidRDefault="00553C19">
      <w:pPr>
        <w:pStyle w:val="21"/>
        <w:numPr>
          <w:ilvl w:val="0"/>
          <w:numId w:val="11"/>
        </w:numPr>
        <w:shd w:val="clear" w:color="auto" w:fill="auto"/>
        <w:tabs>
          <w:tab w:val="left" w:pos="1101"/>
        </w:tabs>
        <w:spacing w:before="0"/>
        <w:ind w:firstLine="760"/>
      </w:pPr>
      <w:r>
        <w:t>анализ причин невыполнения или несвоевременного выполнения мероприятий, объемов финансирования, достижения (недостижения) целевых показателей (индикаторов);</w:t>
      </w:r>
    </w:p>
    <w:p w:rsidR="00AF09CD" w:rsidRDefault="00553C19">
      <w:pPr>
        <w:pStyle w:val="21"/>
        <w:numPr>
          <w:ilvl w:val="0"/>
          <w:numId w:val="11"/>
        </w:numPr>
        <w:shd w:val="clear" w:color="auto" w:fill="auto"/>
        <w:tabs>
          <w:tab w:val="left" w:pos="1143"/>
        </w:tabs>
        <w:spacing w:before="0"/>
        <w:ind w:firstLine="760"/>
      </w:pPr>
      <w:r>
        <w:t>оценку эффективности реализации муниципальной программы;</w:t>
      </w:r>
    </w:p>
    <w:p w:rsidR="00AF09CD" w:rsidRDefault="00553C19">
      <w:pPr>
        <w:pStyle w:val="21"/>
        <w:numPr>
          <w:ilvl w:val="0"/>
          <w:numId w:val="11"/>
        </w:numPr>
        <w:shd w:val="clear" w:color="auto" w:fill="auto"/>
        <w:tabs>
          <w:tab w:val="left" w:pos="1101"/>
        </w:tabs>
        <w:spacing w:before="0"/>
        <w:ind w:firstLine="760"/>
      </w:pPr>
      <w:r>
        <w:t>предложения по дальнейшей реализации муниципальной программы, привлечению дополнительных источников финансирования, повышению эффективности расходов местного бюджета.</w:t>
      </w:r>
    </w:p>
    <w:p w:rsidR="00AF09CD" w:rsidRDefault="00573E3D">
      <w:pPr>
        <w:pStyle w:val="21"/>
        <w:numPr>
          <w:ilvl w:val="0"/>
          <w:numId w:val="3"/>
        </w:numPr>
        <w:shd w:val="clear" w:color="auto" w:fill="auto"/>
        <w:tabs>
          <w:tab w:val="left" w:pos="1345"/>
        </w:tabs>
        <w:spacing w:before="0"/>
        <w:ind w:firstLine="760"/>
      </w:pPr>
      <w:r>
        <w:t>Организационный отдел</w:t>
      </w:r>
      <w:r w:rsidR="00553C19">
        <w:t xml:space="preserve"> местной администрации ежегодно до 1 мая года, следующего за отчетным, представляет в местную администрацию сводный годовой доклад о ходе реализации муниципальных программ.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99"/>
        </w:tabs>
        <w:spacing w:before="0" w:after="633"/>
        <w:ind w:firstLine="760"/>
      </w:pPr>
      <w:r>
        <w:t>Годовой отчет о реализации муниципальной программы и сводный годовой доклад о ходе реализации муниципальных программ подлежат размещению на официальном сайте местной администрации после одобрения местной администрацией.</w:t>
      </w:r>
    </w:p>
    <w:p w:rsidR="00AF09CD" w:rsidRDefault="00553C1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01"/>
        </w:tabs>
        <w:spacing w:after="299" w:line="280" w:lineRule="exact"/>
        <w:ind w:left="460"/>
        <w:jc w:val="both"/>
      </w:pPr>
      <w:bookmarkStart w:id="7" w:name="bookmark11"/>
      <w:r>
        <w:t>Оценка эффективности реализации муниципальной программы</w:t>
      </w:r>
      <w:bookmarkEnd w:id="7"/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199"/>
        </w:tabs>
        <w:spacing w:before="0"/>
        <w:ind w:firstLine="760"/>
      </w:pPr>
      <w:r>
        <w:t>По каждой муниципальной программе ежегодно проводится оценка эффективности ее реализации.</w:t>
      </w:r>
    </w:p>
    <w:p w:rsidR="00AF09CD" w:rsidRDefault="00553C19" w:rsidP="009C7BFB">
      <w:pPr>
        <w:pStyle w:val="21"/>
        <w:numPr>
          <w:ilvl w:val="0"/>
          <w:numId w:val="3"/>
        </w:numPr>
        <w:shd w:val="clear" w:color="auto" w:fill="auto"/>
        <w:tabs>
          <w:tab w:val="left" w:pos="1345"/>
          <w:tab w:val="left" w:pos="2405"/>
          <w:tab w:val="right" w:pos="5958"/>
          <w:tab w:val="left" w:pos="6125"/>
          <w:tab w:val="right" w:pos="9669"/>
        </w:tabs>
        <w:spacing w:before="0"/>
        <w:ind w:firstLine="760"/>
      </w:pPr>
      <w:r>
        <w:t>Оценка</w:t>
      </w:r>
      <w:r>
        <w:tab/>
        <w:t>эффективности</w:t>
      </w:r>
      <w:r>
        <w:tab/>
        <w:t>реализации</w:t>
      </w:r>
      <w:r>
        <w:tab/>
        <w:t>муниципальной</w:t>
      </w:r>
      <w:r>
        <w:tab/>
        <w:t>программы</w:t>
      </w:r>
      <w:r w:rsidR="004272AF">
        <w:t xml:space="preserve"> </w:t>
      </w:r>
      <w:r>
        <w:t>является</w:t>
      </w:r>
      <w:r>
        <w:tab/>
        <w:t>составной частью отчета о ходе</w:t>
      </w:r>
      <w:r>
        <w:tab/>
      </w:r>
      <w:r w:rsidR="004272AF">
        <w:t xml:space="preserve"> реализации </w:t>
      </w:r>
      <w:r>
        <w:t>муниципальной</w:t>
      </w:r>
      <w:r w:rsidR="00DE6C0B">
        <w:t xml:space="preserve"> </w:t>
      </w:r>
      <w:r>
        <w:t>программы и проводится ответственным исполнителем по итогам ее реализации за отчетный финансовый год.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45"/>
          <w:tab w:val="left" w:pos="2405"/>
          <w:tab w:val="right" w:pos="5958"/>
          <w:tab w:val="left" w:pos="6125"/>
          <w:tab w:val="right" w:pos="9669"/>
        </w:tabs>
        <w:spacing w:before="0"/>
        <w:ind w:firstLine="760"/>
      </w:pPr>
      <w:r>
        <w:t>Оценка</w:t>
      </w:r>
      <w:r>
        <w:tab/>
        <w:t>эффективности</w:t>
      </w:r>
      <w:r>
        <w:tab/>
        <w:t>реализации</w:t>
      </w:r>
      <w:r>
        <w:tab/>
        <w:t>муниципальной</w:t>
      </w:r>
      <w:r>
        <w:tab/>
        <w:t>программы</w:t>
      </w:r>
    </w:p>
    <w:p w:rsidR="00AF09CD" w:rsidRDefault="00553C19">
      <w:pPr>
        <w:pStyle w:val="21"/>
        <w:shd w:val="clear" w:color="auto" w:fill="auto"/>
        <w:spacing w:before="0"/>
      </w:pPr>
      <w:r>
        <w:t>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AF09CD" w:rsidRDefault="00553C19">
      <w:pPr>
        <w:pStyle w:val="21"/>
        <w:numPr>
          <w:ilvl w:val="0"/>
          <w:numId w:val="3"/>
        </w:numPr>
        <w:shd w:val="clear" w:color="auto" w:fill="auto"/>
        <w:tabs>
          <w:tab w:val="left" w:pos="1345"/>
          <w:tab w:val="left" w:pos="2405"/>
          <w:tab w:val="right" w:pos="5958"/>
          <w:tab w:val="left" w:pos="6125"/>
          <w:tab w:val="right" w:pos="9669"/>
        </w:tabs>
        <w:spacing w:before="0"/>
        <w:ind w:firstLine="760"/>
      </w:pPr>
      <w:r>
        <w:t>Оценка</w:t>
      </w:r>
      <w:r>
        <w:tab/>
        <w:t>эффективности</w:t>
      </w:r>
      <w:r>
        <w:tab/>
        <w:t>реализации</w:t>
      </w:r>
      <w:r>
        <w:tab/>
        <w:t>муниципальной</w:t>
      </w:r>
      <w:r>
        <w:tab/>
        <w:t>программы</w:t>
      </w:r>
    </w:p>
    <w:p w:rsidR="0009245A" w:rsidRDefault="00553C19" w:rsidP="00590311">
      <w:pPr>
        <w:pStyle w:val="21"/>
        <w:shd w:val="clear" w:color="auto" w:fill="auto"/>
        <w:spacing w:before="0"/>
      </w:pPr>
      <w:r>
        <w:lastRenderedPageBreak/>
        <w:t>оценивается как доля мероприятий выполненных в полном объеме по</w:t>
      </w:r>
      <w:r w:rsidR="00590311">
        <w:rPr>
          <w:noProof/>
          <w:lang w:bidi="ar-SA"/>
        </w:rPr>
        <mc:AlternateContent>
          <mc:Choice Requires="wps">
            <w:drawing>
              <wp:anchor distT="0" distB="0" distL="63500" distR="2377440" simplePos="0" relativeHeight="251660800" behindDoc="1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-158115</wp:posOffset>
                </wp:positionV>
                <wp:extent cx="1412875" cy="340360"/>
                <wp:effectExtent l="0" t="635" r="1270" b="190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1AE" w:rsidRDefault="009A61AE">
                            <w:pPr>
                              <w:pStyle w:val="21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3.2pt;margin-top:-12.45pt;width:111.25pt;height:26.8pt;z-index:-251655680;visibility:visible;mso-wrap-style:square;mso-width-percent:0;mso-height-percent:0;mso-wrap-distance-left:5pt;mso-wrap-distance-top:0;mso-wrap-distance-right:18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jj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" filled="f" stroked="f">
                <v:textbox inset="0,0,0,0">
                  <w:txbxContent>
                    <w:p w:rsidR="009A61AE" w:rsidRDefault="009A61AE">
                      <w:pPr>
                        <w:pStyle w:val="21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0311">
        <w:t xml:space="preserve"> </w:t>
      </w:r>
      <w:r>
        <w:t>следующей формуле</w:t>
      </w:r>
      <w:r w:rsidR="00590311">
        <w:t xml:space="preserve"> </w:t>
      </w:r>
      <w:r>
        <w:t>:</w:t>
      </w:r>
      <w:r w:rsidR="0009245A" w:rsidRPr="0009245A">
        <w:rPr>
          <w:rStyle w:val="2Exact"/>
        </w:rPr>
        <w:t xml:space="preserve"> </w:t>
      </w:r>
      <w:r w:rsidR="0009245A">
        <w:rPr>
          <w:rStyle w:val="2Exact"/>
        </w:rPr>
        <w:t xml:space="preserve">       Срм = Мв / М</w:t>
      </w:r>
    </w:p>
    <w:p w:rsidR="00AF09CD" w:rsidRDefault="00553C19">
      <w:pPr>
        <w:pStyle w:val="40"/>
        <w:shd w:val="clear" w:color="auto" w:fill="auto"/>
        <w:spacing w:after="277" w:line="280" w:lineRule="exact"/>
        <w:ind w:firstLine="740"/>
        <w:jc w:val="both"/>
      </w:pPr>
      <w:r>
        <w:t>где:</w:t>
      </w:r>
    </w:p>
    <w:p w:rsidR="00AF09CD" w:rsidRDefault="00553C19">
      <w:pPr>
        <w:pStyle w:val="40"/>
        <w:shd w:val="clear" w:color="auto" w:fill="auto"/>
        <w:spacing w:after="240" w:line="280" w:lineRule="exact"/>
        <w:ind w:firstLine="740"/>
        <w:jc w:val="both"/>
      </w:pPr>
      <w:r>
        <w:t>Срм - степень реализации мероприятий;</w:t>
      </w:r>
    </w:p>
    <w:p w:rsidR="00AF09CD" w:rsidRDefault="00553C19">
      <w:pPr>
        <w:pStyle w:val="40"/>
        <w:shd w:val="clear" w:color="auto" w:fill="auto"/>
        <w:spacing w:after="244" w:line="326" w:lineRule="exact"/>
        <w:ind w:firstLine="740"/>
      </w:pPr>
      <w:r>
        <w:t>М</w:t>
      </w:r>
      <w:r>
        <w:rPr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периоде;</w:t>
      </w:r>
    </w:p>
    <w:p w:rsidR="00AF09CD" w:rsidRDefault="00553C19">
      <w:pPr>
        <w:pStyle w:val="40"/>
        <w:shd w:val="clear" w:color="auto" w:fill="auto"/>
        <w:spacing w:after="240" w:line="322" w:lineRule="exact"/>
        <w:ind w:firstLine="740"/>
      </w:pPr>
      <w:r>
        <w:t>М - общее количество мероприятий, запланированных к реализации в отчетном периоде.</w:t>
      </w:r>
    </w:p>
    <w:p w:rsidR="00AF09CD" w:rsidRDefault="00553C19">
      <w:pPr>
        <w:pStyle w:val="40"/>
        <w:numPr>
          <w:ilvl w:val="0"/>
          <w:numId w:val="3"/>
        </w:numPr>
        <w:shd w:val="clear" w:color="auto" w:fill="auto"/>
        <w:tabs>
          <w:tab w:val="left" w:pos="1210"/>
        </w:tabs>
        <w:spacing w:line="322" w:lineRule="exact"/>
        <w:ind w:firstLine="740"/>
        <w:jc w:val="both"/>
      </w:pPr>
      <w:r>
        <w:t>По результатам оценки эффективности реализации муниципальной программы может быть принято решение о необходимости досрочного прекращения реализации муниципальной программы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AF09CD" w:rsidRDefault="00553C19">
      <w:pPr>
        <w:pStyle w:val="40"/>
        <w:numPr>
          <w:ilvl w:val="0"/>
          <w:numId w:val="3"/>
        </w:numPr>
        <w:shd w:val="clear" w:color="auto" w:fill="auto"/>
        <w:tabs>
          <w:tab w:val="left" w:pos="1210"/>
        </w:tabs>
        <w:spacing w:after="600" w:line="322" w:lineRule="exact"/>
        <w:ind w:firstLine="740"/>
        <w:jc w:val="both"/>
      </w:pPr>
      <w:r>
        <w:t xml:space="preserve">Если муниципальная программа реализуется неэффективно, </w:t>
      </w:r>
      <w:r w:rsidR="00573E3D">
        <w:t>организационный отдел</w:t>
      </w:r>
      <w:r>
        <w:t xml:space="preserve"> местной администрации и финансовый отдел местной администрации, представляют предложения о внесении изменений в муниципальную программу в части сокращения перечня мероприятий и бюджетных ассигнований на их реализацию или о досрочном прекращении реализации муниципальной программы в соответствии с бюджетным законодательством Российской Федерации.</w:t>
      </w:r>
    </w:p>
    <w:p w:rsidR="0009245A" w:rsidRDefault="0009245A" w:rsidP="0009245A">
      <w:pPr>
        <w:pStyle w:val="40"/>
        <w:tabs>
          <w:tab w:val="left" w:pos="1210"/>
        </w:tabs>
        <w:spacing w:after="600" w:line="322" w:lineRule="exact"/>
        <w:jc w:val="both"/>
      </w:pPr>
    </w:p>
    <w:p w:rsidR="0009245A" w:rsidRDefault="0009245A" w:rsidP="0009245A">
      <w:pPr>
        <w:pStyle w:val="40"/>
        <w:shd w:val="clear" w:color="auto" w:fill="auto"/>
        <w:tabs>
          <w:tab w:val="left" w:pos="1210"/>
        </w:tabs>
        <w:spacing w:after="600" w:line="322" w:lineRule="exact"/>
        <w:jc w:val="both"/>
      </w:pPr>
      <w:r>
        <w:t xml:space="preserve">Глава ВМО Балаклавский МО </w:t>
      </w:r>
      <w:r>
        <w:tab/>
      </w:r>
      <w:r>
        <w:tab/>
        <w:t xml:space="preserve">                               </w:t>
      </w:r>
      <w:r>
        <w:tab/>
        <w:t>Е.А. Бабошкин</w:t>
      </w: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231256" w:rsidRDefault="00231256">
      <w:pPr>
        <w:pStyle w:val="21"/>
        <w:shd w:val="clear" w:color="auto" w:fill="auto"/>
        <w:spacing w:before="0"/>
        <w:ind w:left="4900"/>
        <w:jc w:val="left"/>
      </w:pPr>
    </w:p>
    <w:p w:rsidR="00231256" w:rsidRDefault="00231256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231256" w:rsidRDefault="00231256">
      <w:pPr>
        <w:pStyle w:val="21"/>
        <w:shd w:val="clear" w:color="auto" w:fill="auto"/>
        <w:spacing w:before="0"/>
        <w:ind w:left="4900"/>
        <w:jc w:val="left"/>
      </w:pPr>
    </w:p>
    <w:p w:rsidR="00231256" w:rsidRDefault="00231256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AF09CD" w:rsidRDefault="00553C19">
      <w:pPr>
        <w:pStyle w:val="21"/>
        <w:shd w:val="clear" w:color="auto" w:fill="auto"/>
        <w:spacing w:before="0"/>
        <w:ind w:left="4900"/>
        <w:jc w:val="left"/>
      </w:pPr>
      <w:r>
        <w:t>Приложение № 1</w:t>
      </w:r>
    </w:p>
    <w:p w:rsidR="00AF09CD" w:rsidRDefault="00553C19">
      <w:pPr>
        <w:pStyle w:val="21"/>
        <w:shd w:val="clear" w:color="auto" w:fill="auto"/>
        <w:spacing w:before="0" w:after="633"/>
        <w:ind w:left="4900"/>
        <w:jc w:val="left"/>
      </w:pPr>
      <w:r>
        <w:t xml:space="preserve">к Положению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 w:rsidR="00F96400">
        <w:t>Балаклавский</w:t>
      </w:r>
      <w:r>
        <w:t xml:space="preserve"> муниципальный округ</w:t>
      </w:r>
    </w:p>
    <w:p w:rsidR="00AF09CD" w:rsidRDefault="00553C19" w:rsidP="0009245A">
      <w:pPr>
        <w:pStyle w:val="21"/>
        <w:shd w:val="clear" w:color="auto" w:fill="auto"/>
        <w:spacing w:before="0" w:after="322" w:line="280" w:lineRule="exact"/>
        <w:jc w:val="center"/>
      </w:pPr>
      <w:r>
        <w:t>Паспорт</w:t>
      </w:r>
    </w:p>
    <w:p w:rsidR="00AF09CD" w:rsidRDefault="00553C19" w:rsidP="0009245A">
      <w:pPr>
        <w:pStyle w:val="21"/>
        <w:shd w:val="clear" w:color="auto" w:fill="auto"/>
        <w:spacing w:before="0" w:line="280" w:lineRule="exact"/>
        <w:ind w:left="340"/>
        <w:jc w:val="center"/>
      </w:pPr>
      <w:r>
        <w:t>муниципальной программы</w:t>
      </w:r>
    </w:p>
    <w:p w:rsidR="00AF09CD" w:rsidRDefault="00553C19" w:rsidP="0009245A">
      <w:pPr>
        <w:pStyle w:val="a8"/>
        <w:framePr w:w="9461" w:wrap="notBeside" w:vAnchor="text" w:hAnchor="text" w:xAlign="center" w:y="1"/>
        <w:shd w:val="clear" w:color="auto" w:fill="auto"/>
        <w:spacing w:line="280" w:lineRule="exact"/>
        <w:jc w:val="center"/>
      </w:pPr>
      <w:r>
        <w:t>(наименование программы)</w:t>
      </w:r>
    </w:p>
    <w:p w:rsidR="0009245A" w:rsidRDefault="0009245A" w:rsidP="0009245A">
      <w:pPr>
        <w:pStyle w:val="a8"/>
        <w:framePr w:w="9461" w:wrap="notBeside" w:vAnchor="text" w:hAnchor="text" w:xAlign="center" w:y="1"/>
        <w:shd w:val="clear" w:color="auto" w:fill="auto"/>
        <w:spacing w:line="280" w:lineRule="exact"/>
        <w:jc w:val="center"/>
      </w:pPr>
    </w:p>
    <w:tbl>
      <w:tblPr>
        <w:tblOverlap w:val="never"/>
        <w:tblW w:w="8788" w:type="dxa"/>
        <w:tblInd w:w="41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4"/>
        <w:gridCol w:w="3594"/>
      </w:tblGrid>
      <w:tr w:rsidR="00AF09CD" w:rsidTr="00A52293">
        <w:trPr>
          <w:trHeight w:hRule="exact" w:val="418"/>
        </w:trPr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553C19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Ответственный исполнитель программы</w:t>
            </w:r>
          </w:p>
          <w:p w:rsidR="003672D7" w:rsidRDefault="003672D7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743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 w:rsidP="003672D7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Участники программы</w:t>
            </w:r>
            <w:r w:rsidR="003672D7">
              <w:rPr>
                <w:rStyle w:val="20"/>
              </w:rPr>
              <w:t xml:space="preserve"> (соисполнители) </w:t>
            </w:r>
          </w:p>
          <w:p w:rsidR="003672D7" w:rsidRDefault="003672D7" w:rsidP="003672D7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569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AF09CD" w:rsidRDefault="00553C19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Подпрограммы программы</w:t>
            </w: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550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Цели программы</w:t>
            </w:r>
          </w:p>
          <w:p w:rsidR="003672D7" w:rsidRDefault="003672D7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430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Задачи программы</w:t>
            </w: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A52293">
        <w:trPr>
          <w:trHeight w:hRule="exact" w:val="658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3672D7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26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Сроки и этапы реализации Программы</w:t>
            </w:r>
          </w:p>
          <w:p w:rsidR="003672D7" w:rsidRDefault="003672D7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A52293">
        <w:trPr>
          <w:trHeight w:hRule="exact" w:val="408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AF09CD" w:rsidRDefault="00553C19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Этапы и сроки реализации программы</w:t>
            </w: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A52293">
        <w:trPr>
          <w:trHeight w:hRule="exact" w:val="1138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</w:tcPr>
          <w:p w:rsidR="00AF09CD" w:rsidRDefault="00553C19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Объем бюджетных ассигнований программы (с расшифровкой объемов бюджетных ассигнований по годам)</w:t>
            </w: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A52293">
        <w:trPr>
          <w:trHeight w:hRule="exact" w:val="662"/>
        </w:trPr>
        <w:tc>
          <w:tcPr>
            <w:tcW w:w="5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9461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0"/>
              </w:rPr>
              <w:t>Ожидаемые результаты реализации программы</w:t>
            </w:r>
          </w:p>
        </w:tc>
        <w:tc>
          <w:tcPr>
            <w:tcW w:w="3594" w:type="dxa"/>
            <w:shd w:val="clear" w:color="auto" w:fill="FFFFFF"/>
          </w:tcPr>
          <w:p w:rsidR="00AF09CD" w:rsidRDefault="00AF09C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09CD" w:rsidRDefault="00AF09CD">
      <w:pPr>
        <w:framePr w:w="9461" w:wrap="notBeside" w:vAnchor="text" w:hAnchor="text" w:xAlign="center" w:y="1"/>
        <w:rPr>
          <w:sz w:val="2"/>
          <w:szCs w:val="2"/>
        </w:rPr>
      </w:pPr>
    </w:p>
    <w:p w:rsidR="00AF09CD" w:rsidRDefault="00AF09CD">
      <w:pPr>
        <w:rPr>
          <w:sz w:val="2"/>
          <w:szCs w:val="2"/>
        </w:rPr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Pr="0009245A" w:rsidRDefault="0009245A" w:rsidP="0009245A">
      <w:pPr>
        <w:widowControl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9245A" w:rsidRPr="0009245A" w:rsidRDefault="00D222D6" w:rsidP="00D222D6">
      <w:pPr>
        <w:suppressAutoHyphens/>
        <w:spacing w:line="100" w:lineRule="atLeast"/>
        <w:jc w:val="center"/>
        <w:rPr>
          <w:rFonts w:ascii="Calibri" w:eastAsia="SimSun" w:hAnsi="Calibri" w:cs="Calibri"/>
          <w:color w:val="00000A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_______________</w:t>
      </w: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D222D6" w:rsidRDefault="00D222D6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09245A" w:rsidRDefault="0009245A">
      <w:pPr>
        <w:pStyle w:val="21"/>
        <w:shd w:val="clear" w:color="auto" w:fill="auto"/>
        <w:spacing w:before="0"/>
        <w:ind w:left="4900"/>
        <w:jc w:val="left"/>
      </w:pPr>
    </w:p>
    <w:p w:rsidR="00AF09CD" w:rsidRDefault="00553C19">
      <w:pPr>
        <w:pStyle w:val="21"/>
        <w:shd w:val="clear" w:color="auto" w:fill="auto"/>
        <w:spacing w:before="0"/>
        <w:ind w:left="4900"/>
        <w:jc w:val="left"/>
      </w:pPr>
      <w:r>
        <w:lastRenderedPageBreak/>
        <w:t>Приложение № 2</w:t>
      </w:r>
    </w:p>
    <w:p w:rsidR="00AF09CD" w:rsidRDefault="00553C19">
      <w:pPr>
        <w:pStyle w:val="21"/>
        <w:shd w:val="clear" w:color="auto" w:fill="auto"/>
        <w:spacing w:before="0" w:after="633"/>
        <w:ind w:left="4900"/>
        <w:jc w:val="left"/>
      </w:pPr>
      <w:r>
        <w:t xml:space="preserve">к Положению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 w:rsidR="0009245A">
        <w:t>Балаклавский</w:t>
      </w:r>
      <w:r>
        <w:t xml:space="preserve"> муниципальный округ</w:t>
      </w:r>
    </w:p>
    <w:p w:rsidR="00AF09CD" w:rsidRDefault="00553C19" w:rsidP="0009245A">
      <w:pPr>
        <w:pStyle w:val="21"/>
        <w:shd w:val="clear" w:color="auto" w:fill="auto"/>
        <w:spacing w:before="0" w:line="280" w:lineRule="exact"/>
        <w:ind w:right="180"/>
        <w:jc w:val="center"/>
      </w:pPr>
      <w:r>
        <w:t>Паспорт</w:t>
      </w:r>
    </w:p>
    <w:p w:rsidR="00AF09CD" w:rsidRDefault="00553C19" w:rsidP="0009245A">
      <w:pPr>
        <w:pStyle w:val="21"/>
        <w:shd w:val="clear" w:color="auto" w:fill="auto"/>
        <w:spacing w:before="0" w:line="280" w:lineRule="exact"/>
        <w:ind w:left="1120"/>
        <w:jc w:val="center"/>
      </w:pPr>
      <w:r>
        <w:t>подпрограммы муниципальной программы</w:t>
      </w:r>
    </w:p>
    <w:p w:rsidR="0009245A" w:rsidRDefault="0009245A">
      <w:pPr>
        <w:pStyle w:val="21"/>
        <w:shd w:val="clear" w:color="auto" w:fill="auto"/>
        <w:spacing w:before="0" w:line="280" w:lineRule="exact"/>
        <w:ind w:left="1120"/>
        <w:jc w:val="left"/>
      </w:pPr>
    </w:p>
    <w:tbl>
      <w:tblPr>
        <w:tblOverlap w:val="never"/>
        <w:tblW w:w="92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4"/>
        <w:gridCol w:w="4094"/>
      </w:tblGrid>
      <w:tr w:rsidR="00AF09CD" w:rsidTr="003672D7">
        <w:trPr>
          <w:trHeight w:hRule="exact" w:val="984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/>
              <w:jc w:val="left"/>
              <w:rPr>
                <w:rStyle w:val="20"/>
              </w:rPr>
            </w:pPr>
            <w:r>
              <w:rPr>
                <w:rStyle w:val="20"/>
              </w:rPr>
              <w:t>Ответственный исполнитель подпрограммы (участник муниципальной программы)</w:t>
            </w:r>
          </w:p>
          <w:p w:rsidR="003672D7" w:rsidRDefault="003672D7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/>
              <w:jc w:val="left"/>
              <w:rPr>
                <w:rStyle w:val="20"/>
              </w:rPr>
            </w:pPr>
          </w:p>
          <w:p w:rsidR="003672D7" w:rsidRDefault="003672D7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81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 w:rsidP="003672D7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Участники подпрограммы</w:t>
            </w:r>
            <w:r w:rsidR="003672D7">
              <w:rPr>
                <w:rStyle w:val="20"/>
              </w:rPr>
              <w:t xml:space="preserve"> (соисполнители)</w:t>
            </w:r>
          </w:p>
          <w:p w:rsidR="003672D7" w:rsidRDefault="003672D7" w:rsidP="003672D7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621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Цель подпрограммы</w:t>
            </w:r>
          </w:p>
          <w:p w:rsidR="003672D7" w:rsidRDefault="003672D7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431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Задачи подпрограммы</w:t>
            </w:r>
          </w:p>
          <w:p w:rsidR="009A497B" w:rsidRDefault="009A497B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653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9A497B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/>
              <w:jc w:val="left"/>
              <w:rPr>
                <w:rStyle w:val="20"/>
              </w:rPr>
            </w:pPr>
            <w:r>
              <w:rPr>
                <w:rStyle w:val="20"/>
              </w:rPr>
              <w:t>Сроки и этапы реализации</w:t>
            </w:r>
            <w:r w:rsidR="00553C19">
              <w:rPr>
                <w:rStyle w:val="20"/>
              </w:rPr>
              <w:t xml:space="preserve"> подпрограммы</w:t>
            </w:r>
          </w:p>
          <w:p w:rsidR="009A497B" w:rsidRDefault="009A497B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1066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553C19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Объем бюджетных ассигнований подпрограммы (с расшифровкой объемов бюджетных ассигнований по годам)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3672D7">
        <w:trPr>
          <w:trHeight w:hRule="exact" w:val="662"/>
          <w:jc w:val="center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928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0"/>
              </w:rPr>
              <w:t>Ожидаемые результаты реализации подпрограммы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09CD" w:rsidRDefault="00AF09CD">
      <w:pPr>
        <w:framePr w:w="9288" w:wrap="notBeside" w:vAnchor="text" w:hAnchor="text" w:xAlign="center" w:y="1"/>
        <w:rPr>
          <w:sz w:val="2"/>
          <w:szCs w:val="2"/>
        </w:rPr>
      </w:pPr>
    </w:p>
    <w:p w:rsidR="00AF09CD" w:rsidRDefault="00AF09CD">
      <w:pPr>
        <w:rPr>
          <w:sz w:val="2"/>
          <w:szCs w:val="2"/>
        </w:rPr>
      </w:pPr>
    </w:p>
    <w:p w:rsidR="0009245A" w:rsidRDefault="0009245A">
      <w:pPr>
        <w:pStyle w:val="21"/>
        <w:shd w:val="clear" w:color="auto" w:fill="auto"/>
        <w:spacing w:before="890"/>
        <w:jc w:val="left"/>
      </w:pPr>
    </w:p>
    <w:p w:rsidR="0009245A" w:rsidRPr="0009245A" w:rsidRDefault="00D222D6" w:rsidP="00E716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9245A" w:rsidRDefault="0009245A" w:rsidP="00A52293">
      <w:pPr>
        <w:pStyle w:val="21"/>
        <w:framePr w:w="9750" w:wrap="auto" w:hAnchor="text" w:x="1701"/>
        <w:shd w:val="clear" w:color="auto" w:fill="auto"/>
        <w:spacing w:before="890"/>
        <w:jc w:val="left"/>
        <w:sectPr w:rsidR="0009245A" w:rsidSect="000924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27" w:right="418" w:bottom="1127" w:left="1664" w:header="0" w:footer="3" w:gutter="0"/>
          <w:cols w:space="720"/>
          <w:noEndnote/>
          <w:docGrid w:linePitch="360"/>
        </w:sectPr>
      </w:pPr>
    </w:p>
    <w:p w:rsidR="00AF09CD" w:rsidRDefault="00553C19">
      <w:pPr>
        <w:pStyle w:val="21"/>
        <w:shd w:val="clear" w:color="auto" w:fill="auto"/>
        <w:spacing w:before="0"/>
        <w:ind w:left="9980"/>
        <w:jc w:val="left"/>
      </w:pPr>
      <w:r>
        <w:lastRenderedPageBreak/>
        <w:t xml:space="preserve">Приложение № </w:t>
      </w:r>
      <w:r w:rsidR="00453023">
        <w:t>3</w:t>
      </w:r>
    </w:p>
    <w:p w:rsidR="00AF09CD" w:rsidRDefault="00553C19">
      <w:pPr>
        <w:pStyle w:val="21"/>
        <w:shd w:val="clear" w:color="auto" w:fill="auto"/>
        <w:spacing w:before="0" w:after="600"/>
        <w:ind w:left="9980" w:right="540"/>
        <w:jc w:val="left"/>
      </w:pPr>
      <w:r>
        <w:t xml:space="preserve">к Положению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 w:rsidR="00F96400">
        <w:t>Балаклавский</w:t>
      </w:r>
      <w:r>
        <w:t xml:space="preserve"> муниципальный округ</w:t>
      </w:r>
    </w:p>
    <w:p w:rsidR="00AF09CD" w:rsidRDefault="004E0530" w:rsidP="009C7BFB">
      <w:pPr>
        <w:pStyle w:val="10"/>
        <w:keepNext/>
        <w:keepLines/>
        <w:shd w:val="clear" w:color="auto" w:fill="auto"/>
        <w:ind w:left="380"/>
      </w:pPr>
      <w:bookmarkStart w:id="8" w:name="bookmark13"/>
      <w:r>
        <w:t>Направления реализации</w:t>
      </w:r>
      <w:bookmarkEnd w:id="8"/>
      <w:r w:rsidR="00553C19">
        <w:t xml:space="preserve"> муниципальной программы</w:t>
      </w:r>
      <w:r w:rsidR="00553C19">
        <w:tab/>
      </w:r>
    </w:p>
    <w:p w:rsidR="00AF09CD" w:rsidRDefault="00553C19">
      <w:pPr>
        <w:pStyle w:val="30"/>
        <w:shd w:val="clear" w:color="auto" w:fill="auto"/>
        <w:spacing w:before="0" w:after="0" w:line="322" w:lineRule="exact"/>
        <w:ind w:left="380"/>
      </w:pPr>
      <w:r>
        <w:t>(наименование муниципальной программы, внутригородского муниципального образования), подпрограмм</w:t>
      </w:r>
    </w:p>
    <w:p w:rsidR="00AF09CD" w:rsidRDefault="00553C19">
      <w:pPr>
        <w:pStyle w:val="30"/>
        <w:shd w:val="clear" w:color="auto" w:fill="auto"/>
        <w:spacing w:before="0" w:after="0" w:line="322" w:lineRule="exact"/>
        <w:ind w:left="380"/>
      </w:pPr>
      <w:r>
        <w:t>муниципальной программы</w:t>
      </w:r>
      <w:r w:rsidR="00FD0766">
        <w:t xml:space="preserve"> </w:t>
      </w:r>
    </w:p>
    <w:p w:rsidR="00F96400" w:rsidRDefault="00F96400">
      <w:pPr>
        <w:pStyle w:val="30"/>
        <w:shd w:val="clear" w:color="auto" w:fill="auto"/>
        <w:spacing w:before="0" w:after="0" w:line="322" w:lineRule="exact"/>
        <w:ind w:left="380"/>
      </w:pPr>
    </w:p>
    <w:tbl>
      <w:tblPr>
        <w:tblOverlap w:val="never"/>
        <w:tblW w:w="10933" w:type="dxa"/>
        <w:tblInd w:w="25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702"/>
        <w:gridCol w:w="204"/>
        <w:gridCol w:w="1840"/>
        <w:gridCol w:w="2977"/>
        <w:gridCol w:w="2692"/>
      </w:tblGrid>
      <w:tr w:rsidR="00FD0766" w:rsidTr="009C7BFB">
        <w:trPr>
          <w:trHeight w:val="17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66" w:rsidRDefault="00FD0766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0"/>
              </w:rPr>
              <w:t>№</w:t>
            </w:r>
          </w:p>
          <w:p w:rsidR="00FD0766" w:rsidRDefault="00FD0766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66" w:rsidRDefault="00FD0766" w:rsidP="005D5C2A">
            <w:pPr>
              <w:pStyle w:val="21"/>
              <w:framePr w:w="13608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0"/>
              </w:rPr>
              <w:t>Наименование мероприятия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66" w:rsidRDefault="00FD0766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0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66" w:rsidRDefault="00FD0766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0"/>
              </w:rPr>
              <w:t>Главный распорядитель/главный исполнитель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766" w:rsidRDefault="00FD0766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Необходимый объем финансирования </w:t>
            </w:r>
          </w:p>
          <w:p w:rsidR="00FD0766" w:rsidRPr="009A61AE" w:rsidRDefault="00FD0766" w:rsidP="005D5C2A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тыс.руб</w:t>
            </w:r>
            <w:r w:rsidRPr="009C7BFB">
              <w:rPr>
                <w:rStyle w:val="20"/>
              </w:rPr>
              <w:t>.</w:t>
            </w:r>
          </w:p>
        </w:tc>
      </w:tr>
      <w:tr w:rsidR="00FD0766" w:rsidTr="009C7BFB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766" w:rsidRDefault="00FD0766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66" w:rsidRDefault="00DE6C0B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66" w:rsidRDefault="00DE6C0B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3</w:t>
            </w:r>
          </w:p>
          <w:p w:rsidR="00FD0766" w:rsidRDefault="00FD0766" w:rsidP="00FD0766">
            <w:pPr>
              <w:framePr w:w="13608" w:wrap="notBeside" w:vAnchor="text" w:hAnchor="text" w:y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766" w:rsidRDefault="00FD0766" w:rsidP="00FD0766">
            <w:pPr>
              <w:framePr w:w="13608" w:wrap="notBeside" w:vAnchor="text" w:hAnchor="text" w:y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766" w:rsidRDefault="00FD0766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66" w:rsidRDefault="00DE6C0B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766" w:rsidRDefault="00DE6C0B" w:rsidP="00FD0766">
            <w:pPr>
              <w:pStyle w:val="21"/>
              <w:framePr w:w="13608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</w:tr>
      <w:tr w:rsidR="00FD0766" w:rsidTr="009C7BFB">
        <w:trPr>
          <w:trHeight w:hRule="exact"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</w:tr>
      <w:tr w:rsidR="00FD0766" w:rsidTr="009C7BFB">
        <w:trPr>
          <w:trHeight w:hRule="exact"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</w:tr>
      <w:tr w:rsidR="00FD0766" w:rsidTr="009C7BFB">
        <w:trPr>
          <w:trHeight w:hRule="exact"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</w:tr>
      <w:tr w:rsidR="00FD0766" w:rsidTr="009C7BFB">
        <w:trPr>
          <w:trHeight w:hRule="exact" w:val="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66" w:rsidRDefault="00FD0766" w:rsidP="00FD0766">
            <w:pPr>
              <w:framePr w:w="1360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AF09CD" w:rsidRDefault="00AF09CD">
      <w:pPr>
        <w:framePr w:w="13608" w:wrap="notBeside" w:vAnchor="text" w:hAnchor="text" w:y="1"/>
        <w:rPr>
          <w:sz w:val="2"/>
          <w:szCs w:val="2"/>
        </w:rPr>
      </w:pPr>
    </w:p>
    <w:p w:rsidR="00AF09CD" w:rsidRDefault="00AF09CD">
      <w:pPr>
        <w:rPr>
          <w:sz w:val="2"/>
          <w:szCs w:val="2"/>
        </w:rPr>
      </w:pPr>
    </w:p>
    <w:p w:rsidR="00F96400" w:rsidRDefault="00F96400">
      <w:pPr>
        <w:pStyle w:val="21"/>
        <w:shd w:val="clear" w:color="auto" w:fill="auto"/>
        <w:spacing w:before="0"/>
        <w:ind w:left="9980"/>
        <w:jc w:val="left"/>
      </w:pPr>
    </w:p>
    <w:p w:rsidR="00590311" w:rsidRPr="0009245A" w:rsidRDefault="00D222D6" w:rsidP="00051F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96400" w:rsidRDefault="00F96400">
      <w:pPr>
        <w:pStyle w:val="21"/>
        <w:shd w:val="clear" w:color="auto" w:fill="auto"/>
        <w:spacing w:before="0"/>
        <w:ind w:left="9980"/>
        <w:jc w:val="left"/>
      </w:pPr>
    </w:p>
    <w:p w:rsidR="00453023" w:rsidRDefault="00453023" w:rsidP="005C2EA6">
      <w:pPr>
        <w:pStyle w:val="21"/>
        <w:shd w:val="clear" w:color="auto" w:fill="auto"/>
        <w:spacing w:before="0"/>
        <w:ind w:left="8647"/>
        <w:jc w:val="left"/>
      </w:pPr>
    </w:p>
    <w:p w:rsidR="00453023" w:rsidRDefault="00453023" w:rsidP="005C2EA6">
      <w:pPr>
        <w:pStyle w:val="21"/>
        <w:shd w:val="clear" w:color="auto" w:fill="auto"/>
        <w:spacing w:before="0"/>
        <w:ind w:left="8647"/>
        <w:jc w:val="left"/>
      </w:pPr>
    </w:p>
    <w:p w:rsidR="00BD5F18" w:rsidRDefault="00BD5F18" w:rsidP="005C2EA6">
      <w:pPr>
        <w:pStyle w:val="21"/>
        <w:shd w:val="clear" w:color="auto" w:fill="auto"/>
        <w:spacing w:before="0"/>
        <w:ind w:left="8647"/>
        <w:jc w:val="left"/>
      </w:pPr>
    </w:p>
    <w:p w:rsidR="00AF09CD" w:rsidRDefault="00553C19" w:rsidP="005C2EA6">
      <w:pPr>
        <w:pStyle w:val="21"/>
        <w:shd w:val="clear" w:color="auto" w:fill="auto"/>
        <w:spacing w:before="0"/>
        <w:ind w:left="8647"/>
        <w:jc w:val="left"/>
      </w:pPr>
      <w:r>
        <w:lastRenderedPageBreak/>
        <w:t xml:space="preserve">Приложение № </w:t>
      </w:r>
      <w:r w:rsidR="00453023">
        <w:t>4</w:t>
      </w:r>
    </w:p>
    <w:p w:rsidR="00AF09CD" w:rsidRDefault="00553C19" w:rsidP="005C2EA6">
      <w:pPr>
        <w:pStyle w:val="21"/>
        <w:shd w:val="clear" w:color="auto" w:fill="auto"/>
        <w:spacing w:before="0" w:after="304"/>
        <w:ind w:left="8647" w:right="84"/>
        <w:jc w:val="left"/>
      </w:pPr>
      <w:r>
        <w:t xml:space="preserve">к Положению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 w:rsidR="00A52293">
        <w:t>Балаклавский муниципальный округ</w:t>
      </w:r>
    </w:p>
    <w:p w:rsidR="00AF09CD" w:rsidRDefault="00553C19">
      <w:pPr>
        <w:pStyle w:val="10"/>
        <w:keepNext/>
        <w:keepLines/>
        <w:shd w:val="clear" w:color="auto" w:fill="auto"/>
        <w:spacing w:line="317" w:lineRule="exact"/>
        <w:ind w:left="320"/>
      </w:pPr>
      <w:bookmarkStart w:id="9" w:name="bookmark14"/>
      <w:r>
        <w:t>Ресурсное обеспечение и прогнозная (справочная) оценка расходов на реализацию целей муниципальной</w:t>
      </w:r>
      <w:bookmarkEnd w:id="9"/>
    </w:p>
    <w:p w:rsidR="00AF09CD" w:rsidRDefault="00553C19">
      <w:pPr>
        <w:pStyle w:val="30"/>
        <w:shd w:val="clear" w:color="auto" w:fill="auto"/>
        <w:tabs>
          <w:tab w:val="left" w:leader="underscore" w:pos="8230"/>
        </w:tabs>
        <w:spacing w:before="0" w:after="0"/>
        <w:ind w:left="800"/>
        <w:jc w:val="both"/>
      </w:pPr>
      <w:r>
        <w:t>программы</w:t>
      </w:r>
      <w:r>
        <w:tab/>
      </w:r>
      <w:r w:rsidR="005C2EA6">
        <w:t xml:space="preserve"> </w:t>
      </w:r>
      <w:r>
        <w:t>(наименование муниципальной программы,</w:t>
      </w:r>
    </w:p>
    <w:p w:rsidR="00AF09CD" w:rsidRDefault="00553C19">
      <w:pPr>
        <w:pStyle w:val="30"/>
        <w:shd w:val="clear" w:color="auto" w:fill="auto"/>
        <w:spacing w:before="0" w:after="0"/>
        <w:ind w:left="320"/>
      </w:pPr>
      <w:r>
        <w:t>внутригородского муниципального образования), подпрограмм муниципальной программы по источникам</w:t>
      </w:r>
    </w:p>
    <w:p w:rsidR="00AF09CD" w:rsidRDefault="00553C19" w:rsidP="00791EE6">
      <w:pPr>
        <w:pStyle w:val="30"/>
        <w:shd w:val="clear" w:color="auto" w:fill="auto"/>
        <w:spacing w:before="0" w:after="0"/>
        <w:ind w:left="320" w:right="226"/>
      </w:pPr>
      <w:r>
        <w:t>финансирования (тыс. руб.)</w:t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1277"/>
        <w:gridCol w:w="1904"/>
        <w:gridCol w:w="3859"/>
        <w:gridCol w:w="1138"/>
        <w:gridCol w:w="816"/>
        <w:gridCol w:w="816"/>
        <w:gridCol w:w="601"/>
      </w:tblGrid>
      <w:tr w:rsidR="005C2EA6" w:rsidTr="009C7BFB">
        <w:trPr>
          <w:trHeight w:hRule="exact" w:val="858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26" w:lineRule="exact"/>
              <w:jc w:val="center"/>
            </w:pPr>
            <w:r>
              <w:rPr>
                <w:rStyle w:val="20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Статус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26" w:lineRule="exact"/>
              <w:jc w:val="left"/>
            </w:pPr>
            <w:r>
              <w:rPr>
                <w:rStyle w:val="20"/>
              </w:rPr>
              <w:t>Ответственный</w:t>
            </w:r>
          </w:p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26" w:lineRule="exact"/>
              <w:jc w:val="center"/>
            </w:pPr>
            <w:r>
              <w:rPr>
                <w:rStyle w:val="20"/>
              </w:rPr>
              <w:t>исполнитель,</w:t>
            </w:r>
          </w:p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26" w:lineRule="exact"/>
              <w:jc w:val="left"/>
            </w:pPr>
            <w:r>
              <w:rPr>
                <w:rStyle w:val="20"/>
              </w:rPr>
              <w:t>соисполнители,</w:t>
            </w:r>
          </w:p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26" w:lineRule="exact"/>
              <w:jc w:val="center"/>
            </w:pPr>
            <w:r>
              <w:rPr>
                <w:rStyle w:val="20"/>
              </w:rPr>
              <w:t>участники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26" w:lineRule="exact"/>
              <w:jc w:val="center"/>
            </w:pPr>
            <w:r>
              <w:rPr>
                <w:rStyle w:val="20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26" w:lineRule="exact"/>
              <w:jc w:val="center"/>
            </w:pPr>
            <w:r>
              <w:rPr>
                <w:rStyle w:val="20"/>
              </w:rPr>
              <w:t>Оценка расходов по годам реализации муниципальной программы (тыс. рублей)</w:t>
            </w:r>
          </w:p>
        </w:tc>
      </w:tr>
      <w:tr w:rsidR="005C2EA6" w:rsidTr="00791EE6">
        <w:trPr>
          <w:trHeight w:hRule="exact" w:val="288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4272AF" w:rsidP="004272AF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0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P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lang w:eastAsia="en-US" w:bidi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8</w:t>
            </w:r>
          </w:p>
        </w:tc>
      </w:tr>
      <w:tr w:rsidR="005C2EA6" w:rsidTr="00791EE6">
        <w:trPr>
          <w:trHeight w:hRule="exact" w:val="346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Муниципальная программа, в том числе: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всего местный бюджет,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3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88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3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... по мероприятиям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всего местный бюджет,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88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3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3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Подпрограмма 1, в том числе: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всего местный бюджет,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88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3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3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... по мероприятиям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всего местный бюджет,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88"/>
          <w:jc w:val="center"/>
        </w:trPr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A6" w:rsidRDefault="005C2EA6" w:rsidP="00791EE6">
            <w:pPr>
              <w:pStyle w:val="21"/>
              <w:framePr w:w="15157" w:h="5185" w:hRule="exact" w:wrap="notBeside" w:vAnchor="text" w:hAnchor="page" w:x="901" w:y="185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  <w:tr w:rsidR="005C2EA6" w:rsidTr="00791EE6">
        <w:trPr>
          <w:trHeight w:hRule="exact" w:val="298"/>
          <w:jc w:val="center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A6" w:rsidRDefault="005C2EA6" w:rsidP="00791EE6">
            <w:pPr>
              <w:framePr w:w="15157" w:h="5185" w:hRule="exact" w:wrap="notBeside" w:vAnchor="text" w:hAnchor="page" w:x="901" w:y="185"/>
              <w:rPr>
                <w:sz w:val="10"/>
                <w:szCs w:val="10"/>
              </w:rPr>
            </w:pPr>
          </w:p>
        </w:tc>
      </w:tr>
    </w:tbl>
    <w:p w:rsidR="005C2EA6" w:rsidRDefault="005C2EA6" w:rsidP="00791EE6">
      <w:pPr>
        <w:framePr w:w="15157" w:h="5185" w:hRule="exact" w:wrap="notBeside" w:vAnchor="text" w:hAnchor="page" w:x="901" w:y="185"/>
        <w:rPr>
          <w:sz w:val="2"/>
          <w:szCs w:val="2"/>
        </w:rPr>
      </w:pPr>
    </w:p>
    <w:p w:rsidR="005C2EA6" w:rsidRDefault="005C2EA6">
      <w:pPr>
        <w:pStyle w:val="30"/>
        <w:shd w:val="clear" w:color="auto" w:fill="auto"/>
        <w:spacing w:before="0" w:after="0"/>
        <w:ind w:left="320"/>
      </w:pPr>
    </w:p>
    <w:p w:rsidR="00AF09CD" w:rsidRDefault="00AF09CD">
      <w:pPr>
        <w:rPr>
          <w:sz w:val="2"/>
          <w:szCs w:val="2"/>
        </w:rPr>
      </w:pPr>
    </w:p>
    <w:p w:rsidR="00590311" w:rsidRPr="00051F87" w:rsidRDefault="00D222D6" w:rsidP="00AF7CE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8A2848" w:rsidRDefault="008A2848">
      <w:pPr>
        <w:pStyle w:val="21"/>
        <w:shd w:val="clear" w:color="auto" w:fill="auto"/>
        <w:spacing w:before="0"/>
        <w:ind w:left="9980"/>
        <w:jc w:val="left"/>
      </w:pPr>
    </w:p>
    <w:p w:rsidR="00AF09CD" w:rsidRPr="009C7BFB" w:rsidRDefault="00553C19" w:rsidP="005055CF">
      <w:pPr>
        <w:pStyle w:val="21"/>
        <w:shd w:val="clear" w:color="auto" w:fill="auto"/>
        <w:spacing w:before="0"/>
        <w:ind w:left="9214"/>
        <w:jc w:val="left"/>
        <w:rPr>
          <w:sz w:val="24"/>
          <w:szCs w:val="24"/>
        </w:rPr>
      </w:pPr>
      <w:r w:rsidRPr="009C7BFB">
        <w:rPr>
          <w:sz w:val="24"/>
          <w:szCs w:val="24"/>
        </w:rPr>
        <w:lastRenderedPageBreak/>
        <w:t xml:space="preserve">Приложение № </w:t>
      </w:r>
      <w:r w:rsidR="00BD5F18" w:rsidRPr="009C7BFB">
        <w:rPr>
          <w:sz w:val="24"/>
          <w:szCs w:val="24"/>
        </w:rPr>
        <w:t>5</w:t>
      </w:r>
    </w:p>
    <w:p w:rsidR="00AF09CD" w:rsidRPr="009C7BFB" w:rsidRDefault="00553C19" w:rsidP="005055CF">
      <w:pPr>
        <w:pStyle w:val="21"/>
        <w:shd w:val="clear" w:color="auto" w:fill="auto"/>
        <w:spacing w:before="0" w:after="300"/>
        <w:ind w:left="9214" w:right="540"/>
        <w:jc w:val="left"/>
        <w:rPr>
          <w:sz w:val="24"/>
          <w:szCs w:val="24"/>
        </w:rPr>
      </w:pPr>
      <w:r w:rsidRPr="009C7BFB">
        <w:rPr>
          <w:sz w:val="24"/>
          <w:szCs w:val="24"/>
        </w:rPr>
        <w:t xml:space="preserve">к Положению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 w:rsidR="00A52293" w:rsidRPr="009C7BFB">
        <w:rPr>
          <w:sz w:val="24"/>
          <w:szCs w:val="24"/>
        </w:rPr>
        <w:t>Балаклавский муниципальный округ</w:t>
      </w:r>
    </w:p>
    <w:p w:rsidR="00AF09CD" w:rsidRDefault="00553C19">
      <w:pPr>
        <w:pStyle w:val="10"/>
        <w:keepNext/>
        <w:keepLines/>
        <w:shd w:val="clear" w:color="auto" w:fill="auto"/>
        <w:ind w:left="360"/>
      </w:pPr>
      <w:bookmarkStart w:id="10" w:name="bookmark15"/>
      <w:r>
        <w:t>Отчет об использовании бюджетных ассигнований местного бюджета на реализацию</w:t>
      </w:r>
      <w:bookmarkEnd w:id="10"/>
    </w:p>
    <w:p w:rsidR="00AF09CD" w:rsidRDefault="00553C19">
      <w:pPr>
        <w:pStyle w:val="30"/>
        <w:shd w:val="clear" w:color="auto" w:fill="auto"/>
        <w:tabs>
          <w:tab w:val="left" w:leader="underscore" w:pos="10102"/>
        </w:tabs>
        <w:spacing w:before="0" w:after="0" w:line="322" w:lineRule="exact"/>
        <w:ind w:left="560"/>
        <w:jc w:val="both"/>
      </w:pPr>
      <w:r>
        <w:t>муниципальной программы</w:t>
      </w:r>
      <w:r>
        <w:tab/>
        <w:t>(наименование муниципальной</w:t>
      </w:r>
    </w:p>
    <w:p w:rsidR="005055CF" w:rsidRDefault="00553C19" w:rsidP="005055CF">
      <w:pPr>
        <w:pStyle w:val="30"/>
        <w:shd w:val="clear" w:color="auto" w:fill="auto"/>
        <w:spacing w:before="0" w:after="0" w:line="322" w:lineRule="exact"/>
        <w:ind w:left="360"/>
      </w:pPr>
      <w:r>
        <w:t>программы, внутригородского муниципального образования), подпрограмм муниципальной программы</w:t>
      </w:r>
      <w:r w:rsidR="00AF7CEA">
        <w:t xml:space="preserve"> </w:t>
      </w:r>
      <w:r w:rsidR="005055CF">
        <w:t xml:space="preserve"> </w:t>
      </w:r>
    </w:p>
    <w:p w:rsidR="00AF7CEA" w:rsidRDefault="005055CF" w:rsidP="00AF7CEA">
      <w:pPr>
        <w:pStyle w:val="30"/>
        <w:shd w:val="clear" w:color="auto" w:fill="auto"/>
        <w:spacing w:before="0" w:after="0" w:line="322" w:lineRule="exact"/>
        <w:ind w:left="360"/>
      </w:pPr>
      <w:r>
        <w:t>(тыс. руб.)</w:t>
      </w:r>
    </w:p>
    <w:tbl>
      <w:tblPr>
        <w:tblpPr w:leftFromText="180" w:rightFromText="180" w:vertAnchor="text" w:horzAnchor="margin" w:tblpY="431"/>
        <w:tblOverlap w:val="never"/>
        <w:tblW w:w="15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2246"/>
        <w:gridCol w:w="2164"/>
        <w:gridCol w:w="631"/>
        <w:gridCol w:w="1192"/>
        <w:gridCol w:w="845"/>
        <w:gridCol w:w="564"/>
        <w:gridCol w:w="979"/>
        <w:gridCol w:w="963"/>
        <w:gridCol w:w="698"/>
        <w:gridCol w:w="706"/>
        <w:gridCol w:w="702"/>
        <w:gridCol w:w="979"/>
        <w:gridCol w:w="634"/>
        <w:gridCol w:w="72"/>
        <w:gridCol w:w="12"/>
      </w:tblGrid>
      <w:tr w:rsidR="00DE6C0B" w:rsidRPr="00791BC9" w:rsidTr="009C7BFB">
        <w:trPr>
          <w:trHeight w:hRule="exact" w:val="300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Статус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26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26" w:lineRule="exact"/>
              <w:ind w:left="16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Ответственный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26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исполнитель,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26" w:lineRule="exact"/>
              <w:ind w:left="16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соисполнители,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26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участники</w:t>
            </w:r>
          </w:p>
        </w:tc>
        <w:tc>
          <w:tcPr>
            <w:tcW w:w="89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30" w:lineRule="exact"/>
              <w:jc w:val="center"/>
              <w:rPr>
                <w:rStyle w:val="20"/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Расходы (тыс. руб.), годы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DE6C0B" w:rsidRPr="00791BC9" w:rsidTr="009C7BFB">
        <w:trPr>
          <w:trHeight w:hRule="exact" w:val="843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21" w:lineRule="exac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план на 1 января отчетного года, в т.ч.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4272AF" w:rsidP="00DE6C0B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план</w:t>
            </w:r>
            <w:r w:rsidR="00DE6C0B" w:rsidRPr="00791BC9">
              <w:rPr>
                <w:rStyle w:val="20"/>
                <w:sz w:val="24"/>
                <w:szCs w:val="24"/>
              </w:rPr>
              <w:t xml:space="preserve"> на отчетную дату*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кассовое исполнение</w:t>
            </w:r>
          </w:p>
        </w:tc>
      </w:tr>
      <w:tr w:rsidR="00B66FDC" w:rsidRPr="00791BC9" w:rsidTr="005055CF">
        <w:trPr>
          <w:gridAfter w:val="1"/>
          <w:wAfter w:w="12" w:type="dxa"/>
          <w:trHeight w:val="994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/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sz w:val="20"/>
                <w:szCs w:val="20"/>
              </w:rPr>
            </w:pPr>
          </w:p>
          <w:p w:rsidR="00DE6C0B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sz w:val="20"/>
                <w:szCs w:val="20"/>
              </w:rPr>
            </w:pP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60" w:line="280" w:lineRule="exact"/>
              <w:ind w:left="220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местный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ind w:left="220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Default="00DE6C0B" w:rsidP="00DE6C0B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  <w:rPr>
                <w:rStyle w:val="20"/>
                <w:sz w:val="20"/>
                <w:szCs w:val="20"/>
              </w:rPr>
            </w:pPr>
          </w:p>
          <w:p w:rsidR="00DE6C0B" w:rsidRDefault="00DE6C0B" w:rsidP="00DE6C0B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  <w:rPr>
                <w:rStyle w:val="20"/>
                <w:sz w:val="20"/>
                <w:szCs w:val="20"/>
              </w:rPr>
            </w:pP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60" w:line="280" w:lineRule="exact"/>
              <w:ind w:left="160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местный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ind w:left="160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бюджет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60" w:line="280" w:lineRule="exact"/>
              <w:ind w:left="180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местный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ind w:left="180"/>
              <w:jc w:val="left"/>
              <w:rPr>
                <w:sz w:val="20"/>
                <w:szCs w:val="20"/>
              </w:rPr>
            </w:pPr>
            <w:r w:rsidRPr="00791BC9">
              <w:rPr>
                <w:rStyle w:val="20"/>
                <w:sz w:val="20"/>
                <w:szCs w:val="20"/>
              </w:rPr>
              <w:t>бюджет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B66FDC" w:rsidRPr="00791BC9" w:rsidTr="005055CF">
        <w:trPr>
          <w:gridAfter w:val="1"/>
          <w:wAfter w:w="12" w:type="dxa"/>
          <w:trHeight w:hRule="exact" w:val="3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30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26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14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ind w:left="200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15</w:t>
            </w:r>
          </w:p>
        </w:tc>
      </w:tr>
      <w:tr w:rsidR="00DE6C0B" w:rsidRPr="00791BC9" w:rsidTr="009C7BFB">
        <w:trPr>
          <w:gridAfter w:val="1"/>
          <w:wAfter w:w="12" w:type="dxa"/>
          <w:trHeight w:hRule="exact" w:val="441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12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Муниципальная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12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программа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420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ответственный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jc w:val="left"/>
              <w:rPr>
                <w:rStyle w:val="20"/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исполнитель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jc w:val="left"/>
              <w:rPr>
                <w:rStyle w:val="20"/>
                <w:sz w:val="24"/>
                <w:szCs w:val="24"/>
              </w:rPr>
            </w:pP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B66FDC" w:rsidRPr="00791BC9" w:rsidTr="005055CF">
        <w:trPr>
          <w:gridAfter w:val="1"/>
          <w:wAfter w:w="12" w:type="dxa"/>
          <w:trHeight w:hRule="exact" w:val="284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соисполнитель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468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Участник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sz w:val="24"/>
                <w:szCs w:val="24"/>
              </w:rPr>
            </w:pP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sz w:val="24"/>
                <w:szCs w:val="24"/>
              </w:rPr>
            </w:pP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336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Подпрограм</w:t>
            </w:r>
            <w:r w:rsidRPr="00791BC9">
              <w:rPr>
                <w:rStyle w:val="20"/>
                <w:sz w:val="24"/>
                <w:szCs w:val="24"/>
              </w:rPr>
              <w:softHyphen/>
              <w:t>ма 1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всего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443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ответственный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исполнитель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416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соисполнитель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289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Участник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71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ответственный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исполнитель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  <w:tr w:rsidR="00DE6C0B" w:rsidRPr="00791BC9" w:rsidTr="009C7BFB">
        <w:trPr>
          <w:gridAfter w:val="1"/>
          <w:wAfter w:w="12" w:type="dxa"/>
          <w:trHeight w:hRule="exact" w:val="86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Основное мероприятие 1.2 и т.д.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>
            <w:pPr>
              <w:pStyle w:val="21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ответственный</w:t>
            </w:r>
          </w:p>
          <w:p w:rsidR="00DE6C0B" w:rsidRPr="00791BC9" w:rsidRDefault="00DE6C0B" w:rsidP="00DE6C0B">
            <w:pPr>
              <w:pStyle w:val="21"/>
              <w:shd w:val="clear" w:color="auto" w:fill="auto"/>
              <w:spacing w:before="60" w:line="280" w:lineRule="exact"/>
              <w:jc w:val="left"/>
              <w:rPr>
                <w:sz w:val="24"/>
                <w:szCs w:val="24"/>
              </w:rPr>
            </w:pPr>
            <w:r w:rsidRPr="00791BC9">
              <w:rPr>
                <w:rStyle w:val="20"/>
                <w:sz w:val="24"/>
                <w:szCs w:val="24"/>
              </w:rPr>
              <w:t>исполнитель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0B" w:rsidRPr="00791BC9" w:rsidRDefault="00DE6C0B" w:rsidP="00DE6C0B"/>
        </w:tc>
      </w:tr>
    </w:tbl>
    <w:p w:rsidR="00AF09CD" w:rsidRPr="009C7BFB" w:rsidRDefault="00AF09CD">
      <w:pPr>
        <w:framePr w:w="15110" w:wrap="notBeside" w:vAnchor="text" w:hAnchor="text" w:xAlign="center" w:y="1"/>
      </w:pPr>
    </w:p>
    <w:p w:rsidR="00AF09CD" w:rsidRPr="009C7BFB" w:rsidRDefault="00AF09CD"/>
    <w:p w:rsidR="00AF09CD" w:rsidRDefault="00AF09CD">
      <w:pPr>
        <w:rPr>
          <w:sz w:val="2"/>
          <w:szCs w:val="2"/>
        </w:rPr>
      </w:pPr>
    </w:p>
    <w:p w:rsidR="00051F87" w:rsidRDefault="00051F87" w:rsidP="008A2848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848" w:rsidRPr="00051F87" w:rsidRDefault="008A2848" w:rsidP="008A2848">
      <w:pPr>
        <w:spacing w:line="360" w:lineRule="exact"/>
        <w:jc w:val="center"/>
        <w:rPr>
          <w:sz w:val="2"/>
          <w:szCs w:val="2"/>
        </w:rPr>
      </w:pPr>
      <w:r w:rsidRPr="00051F8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584AAE40" wp14:editId="440BC19D">
                <wp:simplePos x="0" y="0"/>
                <wp:positionH relativeFrom="margin">
                  <wp:posOffset>5873115</wp:posOffset>
                </wp:positionH>
                <wp:positionV relativeFrom="paragraph">
                  <wp:posOffset>284480</wp:posOffset>
                </wp:positionV>
                <wp:extent cx="1027430" cy="177800"/>
                <wp:effectExtent l="635" t="0" r="635" b="317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1AE" w:rsidRDefault="009A61AE" w:rsidP="008A2848">
                            <w:pPr>
                              <w:pStyle w:val="a6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AE40" id="Text Box 33" o:spid="_x0000_s1027" type="#_x0000_t202" style="position:absolute;left:0;text-align:left;margin-left:462.45pt;margin-top:22.4pt;width:80.9pt;height:14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lwsQ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" filled="f" stroked="f">
                <v:textbox style="mso-fit-shape-to-text:t" inset="0,0,0,0">
                  <w:txbxContent>
                    <w:p w:rsidR="009A61AE" w:rsidRDefault="009A61AE" w:rsidP="008A2848">
                      <w:pPr>
                        <w:pStyle w:val="a6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2D6">
        <w:rPr>
          <w:noProof/>
          <w:lang w:bidi="ar-SA"/>
        </w:rPr>
        <w:t>______________________</w:t>
      </w:r>
    </w:p>
    <w:p w:rsidR="008A2848" w:rsidRPr="00051F87" w:rsidRDefault="008A2848">
      <w:pPr>
        <w:rPr>
          <w:sz w:val="2"/>
          <w:szCs w:val="2"/>
        </w:rPr>
        <w:sectPr w:rsidR="008A2848" w:rsidRPr="00051F87" w:rsidSect="008A2848">
          <w:footerReference w:type="even" r:id="rId16"/>
          <w:footerReference w:type="default" r:id="rId17"/>
          <w:footerReference w:type="first" r:id="rId18"/>
          <w:pgSz w:w="16840" w:h="11900" w:orient="landscape"/>
          <w:pgMar w:top="684" w:right="685" w:bottom="1135" w:left="1045" w:header="0" w:footer="3" w:gutter="0"/>
          <w:cols w:space="720"/>
          <w:noEndnote/>
          <w:titlePg/>
          <w:docGrid w:linePitch="360"/>
        </w:sectPr>
      </w:pPr>
    </w:p>
    <w:p w:rsidR="00AF7CEA" w:rsidRPr="00051F87" w:rsidRDefault="00AF7CEA">
      <w:pPr>
        <w:pStyle w:val="21"/>
        <w:shd w:val="clear" w:color="auto" w:fill="auto"/>
        <w:spacing w:before="0"/>
        <w:ind w:left="9980"/>
        <w:jc w:val="left"/>
      </w:pPr>
    </w:p>
    <w:p w:rsidR="008A2848" w:rsidRPr="00051F87" w:rsidRDefault="008A2848">
      <w:pPr>
        <w:pStyle w:val="21"/>
        <w:shd w:val="clear" w:color="auto" w:fill="auto"/>
        <w:spacing w:before="0"/>
        <w:ind w:left="9980"/>
        <w:jc w:val="left"/>
      </w:pPr>
    </w:p>
    <w:p w:rsidR="008A2848" w:rsidRDefault="008A2848">
      <w:pPr>
        <w:pStyle w:val="21"/>
        <w:shd w:val="clear" w:color="auto" w:fill="auto"/>
        <w:spacing w:before="0"/>
        <w:ind w:left="9980"/>
        <w:jc w:val="left"/>
      </w:pPr>
    </w:p>
    <w:p w:rsidR="008A2848" w:rsidRDefault="008A2848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AF7CEA" w:rsidRDefault="00AF7CEA">
      <w:pPr>
        <w:pStyle w:val="21"/>
        <w:shd w:val="clear" w:color="auto" w:fill="auto"/>
        <w:spacing w:before="0"/>
        <w:ind w:left="9980"/>
        <w:jc w:val="left"/>
      </w:pPr>
    </w:p>
    <w:p w:rsidR="008A2848" w:rsidRDefault="008A2848">
      <w:pPr>
        <w:pStyle w:val="21"/>
        <w:shd w:val="clear" w:color="auto" w:fill="auto"/>
        <w:spacing w:before="0"/>
        <w:ind w:left="9980"/>
        <w:jc w:val="left"/>
      </w:pPr>
    </w:p>
    <w:p w:rsidR="005055CF" w:rsidRDefault="005055CF">
      <w:pPr>
        <w:pStyle w:val="21"/>
        <w:shd w:val="clear" w:color="auto" w:fill="auto"/>
        <w:spacing w:before="0"/>
        <w:ind w:left="9980"/>
        <w:jc w:val="left"/>
      </w:pPr>
    </w:p>
    <w:p w:rsidR="005055CF" w:rsidRDefault="005055CF">
      <w:pPr>
        <w:pStyle w:val="21"/>
        <w:shd w:val="clear" w:color="auto" w:fill="auto"/>
        <w:spacing w:before="0"/>
        <w:ind w:left="9980"/>
        <w:jc w:val="left"/>
      </w:pPr>
    </w:p>
    <w:p w:rsidR="005055CF" w:rsidRDefault="005055CF">
      <w:pPr>
        <w:pStyle w:val="21"/>
        <w:shd w:val="clear" w:color="auto" w:fill="auto"/>
        <w:spacing w:before="0"/>
        <w:ind w:left="9980"/>
        <w:jc w:val="left"/>
      </w:pPr>
    </w:p>
    <w:p w:rsidR="005055CF" w:rsidRDefault="005055CF">
      <w:pPr>
        <w:pStyle w:val="21"/>
        <w:shd w:val="clear" w:color="auto" w:fill="auto"/>
        <w:spacing w:before="0"/>
        <w:ind w:left="9980"/>
        <w:jc w:val="left"/>
      </w:pPr>
    </w:p>
    <w:p w:rsidR="00AF09CD" w:rsidRDefault="00553C19">
      <w:pPr>
        <w:pStyle w:val="21"/>
        <w:shd w:val="clear" w:color="auto" w:fill="auto"/>
        <w:spacing w:before="0"/>
        <w:ind w:left="9980"/>
        <w:jc w:val="left"/>
      </w:pPr>
      <w:r>
        <w:lastRenderedPageBreak/>
        <w:t xml:space="preserve">Приложение № </w:t>
      </w:r>
      <w:r w:rsidR="005055CF">
        <w:t>6</w:t>
      </w:r>
    </w:p>
    <w:p w:rsidR="00AF09CD" w:rsidRDefault="00553C19">
      <w:pPr>
        <w:pStyle w:val="21"/>
        <w:shd w:val="clear" w:color="auto" w:fill="auto"/>
        <w:spacing w:before="0" w:after="604"/>
        <w:ind w:left="9980" w:right="540"/>
        <w:jc w:val="left"/>
      </w:pPr>
      <w:r>
        <w:t xml:space="preserve">к Положению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 w:rsidR="00590311">
        <w:t>Балаклавский</w:t>
      </w:r>
      <w:r>
        <w:t xml:space="preserve"> муниципальный округ</w:t>
      </w:r>
    </w:p>
    <w:p w:rsidR="00AF09CD" w:rsidRDefault="00553C19">
      <w:pPr>
        <w:pStyle w:val="10"/>
        <w:keepNext/>
        <w:keepLines/>
        <w:shd w:val="clear" w:color="auto" w:fill="auto"/>
        <w:spacing w:line="317" w:lineRule="exact"/>
        <w:ind w:left="380"/>
      </w:pPr>
      <w:bookmarkStart w:id="11" w:name="bookmark16"/>
      <w:r>
        <w:t>Оценка</w:t>
      </w:r>
      <w:bookmarkEnd w:id="11"/>
    </w:p>
    <w:p w:rsidR="00AF09CD" w:rsidRDefault="00553C19">
      <w:pPr>
        <w:pStyle w:val="30"/>
        <w:shd w:val="clear" w:color="auto" w:fill="auto"/>
        <w:tabs>
          <w:tab w:val="left" w:leader="underscore" w:pos="14117"/>
        </w:tabs>
        <w:spacing w:before="0" w:after="0"/>
        <w:ind w:left="600"/>
        <w:jc w:val="both"/>
      </w:pPr>
      <w:r>
        <w:t>расходов на реализацию целей муниципальной программы</w:t>
      </w:r>
      <w:r>
        <w:tab/>
      </w:r>
    </w:p>
    <w:p w:rsidR="00590311" w:rsidRDefault="00553C19">
      <w:pPr>
        <w:pStyle w:val="30"/>
        <w:shd w:val="clear" w:color="auto" w:fill="auto"/>
        <w:spacing w:before="0" w:after="0"/>
        <w:ind w:left="380"/>
      </w:pPr>
      <w:r>
        <w:t>(наименование муниципальной программы, внутригородского муниципального образования), подпрограмм</w:t>
      </w:r>
      <w:r>
        <w:br/>
        <w:t>муниципальной программы по источникам финансирования в текущем году</w:t>
      </w:r>
    </w:p>
    <w:tbl>
      <w:tblPr>
        <w:tblOverlap w:val="never"/>
        <w:tblW w:w="144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882"/>
        <w:gridCol w:w="3106"/>
        <w:gridCol w:w="1214"/>
        <w:gridCol w:w="1337"/>
        <w:gridCol w:w="1073"/>
        <w:gridCol w:w="1704"/>
        <w:gridCol w:w="1853"/>
      </w:tblGrid>
      <w:tr w:rsidR="00AF09CD" w:rsidTr="00AF7CEA">
        <w:trPr>
          <w:trHeight w:hRule="exact" w:val="490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0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0"/>
              </w:rPr>
              <w:t>Г лавный распорядитель (распорядитель) бюджетных средств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0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Финансирование, тыс.рублей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Примечание</w:t>
            </w:r>
          </w:p>
        </w:tc>
      </w:tr>
      <w:tr w:rsidR="00AF09CD" w:rsidTr="00AF7CEA">
        <w:trPr>
          <w:trHeight w:hRule="exact" w:val="1373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AF09CD">
            <w:pPr>
              <w:framePr w:w="14405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09CD" w:rsidRDefault="00AF09CD">
            <w:pPr>
              <w:framePr w:w="14405" w:wrap="notBeside" w:vAnchor="text" w:hAnchor="text" w:xAlign="center" w:y="1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09CD" w:rsidRDefault="00AF09CD">
            <w:pPr>
              <w:framePr w:w="14405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План</w:t>
            </w:r>
          </w:p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финансир</w:t>
            </w:r>
          </w:p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Факт</w:t>
            </w:r>
          </w:p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финансирова</w:t>
            </w:r>
          </w:p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after="60" w:line="280" w:lineRule="exact"/>
              <w:ind w:left="180"/>
              <w:jc w:val="left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Кассовые</w:t>
            </w:r>
          </w:p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60" w:line="280" w:lineRule="exact"/>
              <w:jc w:val="center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after="60" w:line="280" w:lineRule="exact"/>
              <w:ind w:left="240"/>
              <w:jc w:val="left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Экономический</w:t>
            </w:r>
          </w:p>
          <w:p w:rsidR="00AF09CD" w:rsidRPr="009C7BFB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60" w:line="280" w:lineRule="exact"/>
              <w:jc w:val="center"/>
              <w:rPr>
                <w:sz w:val="20"/>
                <w:szCs w:val="20"/>
              </w:rPr>
            </w:pPr>
            <w:r w:rsidRPr="009C7BFB">
              <w:rPr>
                <w:rStyle w:val="20"/>
                <w:sz w:val="20"/>
                <w:szCs w:val="20"/>
              </w:rPr>
              <w:t>результат</w:t>
            </w:r>
          </w:p>
        </w:tc>
      </w:tr>
      <w:tr w:rsidR="00AF09CD" w:rsidTr="00AF7CEA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Pr="00590311" w:rsidRDefault="00590311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lang w:eastAsia="en-US" w:bidi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</w:rPr>
              <w:t>8</w:t>
            </w:r>
          </w:p>
        </w:tc>
      </w:tr>
      <w:tr w:rsidR="00AF09CD" w:rsidTr="00AF7CEA">
        <w:trPr>
          <w:trHeight w:hRule="exact" w:val="82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0"/>
              </w:rPr>
              <w:t>Муниципальная</w:t>
            </w:r>
          </w:p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0"/>
              </w:rPr>
              <w:t>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0"/>
              </w:rPr>
              <w:t>всего местный бюджет,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AF7CEA">
        <w:trPr>
          <w:trHeight w:hRule="exact" w:val="58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средства местного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AF7CEA">
        <w:trPr>
          <w:trHeight w:hRule="exact" w:val="69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Подпрограмма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0"/>
              </w:rPr>
              <w:t>всего местный бюджет,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09CD" w:rsidTr="00AF7CEA">
        <w:trPr>
          <w:trHeight w:hRule="exact" w:val="71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9CD" w:rsidRDefault="00553C19">
            <w:pPr>
              <w:pStyle w:val="21"/>
              <w:framePr w:w="14405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</w:rPr>
              <w:t>средства местного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9CD" w:rsidRDefault="00AF09CD">
            <w:pPr>
              <w:framePr w:w="144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09CD" w:rsidRDefault="00AF09CD">
      <w:pPr>
        <w:framePr w:w="14405" w:wrap="notBeside" w:vAnchor="text" w:hAnchor="text" w:xAlign="center" w:y="1"/>
        <w:rPr>
          <w:sz w:val="2"/>
          <w:szCs w:val="2"/>
        </w:rPr>
      </w:pPr>
    </w:p>
    <w:p w:rsidR="00AF09CD" w:rsidRPr="00051F87" w:rsidRDefault="00590311" w:rsidP="00AF7CEA">
      <w:pPr>
        <w:spacing w:line="360" w:lineRule="exact"/>
        <w:jc w:val="center"/>
        <w:rPr>
          <w:sz w:val="2"/>
          <w:szCs w:val="2"/>
        </w:rPr>
      </w:pPr>
      <w:r w:rsidRPr="00051F8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5873115</wp:posOffset>
                </wp:positionH>
                <wp:positionV relativeFrom="paragraph">
                  <wp:posOffset>284480</wp:posOffset>
                </wp:positionV>
                <wp:extent cx="1027430" cy="177800"/>
                <wp:effectExtent l="635" t="0" r="635" b="31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1AE" w:rsidRDefault="009A61AE">
                            <w:pPr>
                              <w:pStyle w:val="a6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2.45pt;margin-top:22.4pt;width:80.9pt;height:1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qhsg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" filled="f" stroked="f">
                <v:textbox style="mso-fit-shape-to-text:t" inset="0,0,0,0">
                  <w:txbxContent>
                    <w:p w:rsidR="009A61AE" w:rsidRDefault="009A61AE">
                      <w:pPr>
                        <w:pStyle w:val="a6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2D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sectPr w:rsidR="00AF09CD" w:rsidRPr="00051F87">
      <w:footerReference w:type="even" r:id="rId19"/>
      <w:footerReference w:type="default" r:id="rId20"/>
      <w:footerReference w:type="first" r:id="rId21"/>
      <w:type w:val="continuous"/>
      <w:pgSz w:w="16840" w:h="11900" w:orient="landscape"/>
      <w:pgMar w:top="864" w:right="673" w:bottom="893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E1" w:rsidRDefault="008960E1">
      <w:r>
        <w:separator/>
      </w:r>
    </w:p>
  </w:endnote>
  <w:endnote w:type="continuationSeparator" w:id="0">
    <w:p w:rsidR="008960E1" w:rsidRDefault="008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7096125</wp:posOffset>
              </wp:positionV>
              <wp:extent cx="993140" cy="204470"/>
              <wp:effectExtent l="190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AE" w:rsidRDefault="009A61A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А.Ю. Ярусов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74.15pt;margin-top:558.75pt;width:78.2pt;height:16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" filled="f" stroked="f">
              <v:textbox style="mso-fit-shape-to-text:t" inset="0,0,0,0">
                <w:txbxContent>
                  <w:p w:rsidR="009A61AE" w:rsidRDefault="009A61A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А.Ю. Ярусов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78076"/>
      <w:placeholder>
        <w:docPart w:val="519F890DF6AF4F4FA5F5F319BB41150C"/>
      </w:placeholder>
      <w:temporary/>
      <w:showingPlcHdr/>
      <w15:appearance w15:val="hidden"/>
    </w:sdtPr>
    <w:sdtEndPr/>
    <w:sdtContent>
      <w:p w:rsidR="009A61AE" w:rsidRDefault="009A61AE">
        <w:pPr>
          <w:pStyle w:val="a9"/>
        </w:pPr>
        <w:r>
          <w:t>[Введите текст]</w:t>
        </w:r>
      </w:p>
    </w:sdtContent>
  </w:sdt>
  <w:p w:rsidR="009A61AE" w:rsidRDefault="009A61AE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687714"/>
      <w:placeholder>
        <w:docPart w:val="4AC10F68001045EAA818CCA03FD23DA1"/>
      </w:placeholder>
      <w:temporary/>
      <w:showingPlcHdr/>
      <w15:appearance w15:val="hidden"/>
    </w:sdtPr>
    <w:sdtEndPr/>
    <w:sdtContent>
      <w:p w:rsidR="009A61AE" w:rsidRDefault="009A61AE">
        <w:pPr>
          <w:pStyle w:val="a9"/>
        </w:pPr>
        <w:r>
          <w:t>[Введите текст]</w:t>
        </w:r>
      </w:p>
    </w:sdtContent>
  </w:sdt>
  <w:p w:rsidR="009A61AE" w:rsidRDefault="009A61AE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36384"/>
      <w:placeholder>
        <w:docPart w:val="3F691120AC444B4DB90E9D3955AC2962"/>
      </w:placeholder>
      <w:temporary/>
      <w:showingPlcHdr/>
      <w15:appearance w15:val="hidden"/>
    </w:sdtPr>
    <w:sdtEndPr/>
    <w:sdtContent>
      <w:p w:rsidR="009A61AE" w:rsidRDefault="009A61AE">
        <w:pPr>
          <w:pStyle w:val="a9"/>
        </w:pPr>
        <w:r>
          <w:t>[Введите текст]</w:t>
        </w:r>
      </w:p>
    </w:sdtContent>
  </w:sdt>
  <w:p w:rsidR="009A61AE" w:rsidRDefault="009A61AE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8960E1">
    <w:pPr>
      <w:rPr>
        <w:sz w:val="2"/>
        <w:szCs w:val="2"/>
      </w:rPr>
    </w:pPr>
    <w:sdt>
      <w:sdtPr>
        <w:rPr>
          <w:sz w:val="2"/>
          <w:szCs w:val="2"/>
        </w:rPr>
        <w:id w:val="1495297227"/>
        <w:placeholder>
          <w:docPart w:val="C7771CCEE83244C98C6A984CE07BB518"/>
        </w:placeholder>
        <w:temporary/>
        <w:showingPlcHdr/>
        <w15:appearance w15:val="hidden"/>
      </w:sdtPr>
      <w:sdtEndPr/>
      <w:sdtContent>
        <w:r w:rsidR="009A61AE" w:rsidRPr="00590311">
          <w:rPr>
            <w:sz w:val="2"/>
            <w:szCs w:val="2"/>
          </w:rPr>
          <w:t>[Введите текст]</w:t>
        </w:r>
      </w:sdtContent>
    </w:sdt>
    <w:r w:rsidR="009A61AE" w:rsidRPr="00590311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80338746"/>
        <w:placeholder>
          <w:docPart w:val="C7771CCEE83244C98C6A984CE07BB518"/>
        </w:placeholder>
        <w:temporary/>
        <w:showingPlcHdr/>
        <w15:appearance w15:val="hidden"/>
      </w:sdtPr>
      <w:sdtEndPr/>
      <w:sdtContent>
        <w:r w:rsidR="009A61AE" w:rsidRPr="00590311">
          <w:rPr>
            <w:sz w:val="2"/>
            <w:szCs w:val="2"/>
          </w:rPr>
          <w:t>[Введите текст]</w:t>
        </w:r>
      </w:sdtContent>
    </w:sdt>
    <w:r w:rsidR="009A61AE" w:rsidRPr="00590311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283699724"/>
        <w:placeholder>
          <w:docPart w:val="C7771CCEE83244C98C6A984CE07BB518"/>
        </w:placeholder>
        <w:temporary/>
        <w:showingPlcHdr/>
        <w15:appearance w15:val="hidden"/>
      </w:sdtPr>
      <w:sdtEndPr/>
      <w:sdtContent>
        <w:r w:rsidR="009A61AE" w:rsidRPr="00590311">
          <w:rPr>
            <w:sz w:val="2"/>
            <w:szCs w:val="2"/>
          </w:rPr>
          <w:t>[Введите текст]</w:t>
        </w:r>
      </w:sdtContent>
    </w:sdt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E1" w:rsidRDefault="008960E1"/>
  </w:footnote>
  <w:footnote w:type="continuationSeparator" w:id="0">
    <w:p w:rsidR="008960E1" w:rsidRDefault="00896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7085330</wp:posOffset>
              </wp:positionH>
              <wp:positionV relativeFrom="page">
                <wp:posOffset>481965</wp:posOffset>
              </wp:positionV>
              <wp:extent cx="60960" cy="13843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AE" w:rsidRDefault="009A61A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6EF3" w:rsidRPr="00F96EF3">
                            <w:rPr>
                              <w:rStyle w:val="95pt"/>
                              <w:noProof/>
                            </w:rPr>
                            <w:t>20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57.9pt;margin-top:37.95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VLqgIAAKY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" filled="f" stroked="f">
              <v:textbox style="mso-fit-shape-to-text:t" inset="0,0,0,0">
                <w:txbxContent>
                  <w:p w:rsidR="009A61AE" w:rsidRDefault="009A61A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6EF3" w:rsidRPr="00F96EF3">
                      <w:rPr>
                        <w:rStyle w:val="95pt"/>
                        <w:noProof/>
                      </w:rPr>
                      <w:t>20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7085330</wp:posOffset>
              </wp:positionH>
              <wp:positionV relativeFrom="page">
                <wp:posOffset>481965</wp:posOffset>
              </wp:positionV>
              <wp:extent cx="121285" cy="138430"/>
              <wp:effectExtent l="0" t="0" r="381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AE" w:rsidRDefault="009A61A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6EF3" w:rsidRPr="00F96EF3">
                            <w:rPr>
                              <w:rStyle w:val="95pt"/>
                              <w:noProof/>
                            </w:rPr>
                            <w:t>21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57.9pt;margin-top:37.95pt;width:9.55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q5rgIAAK4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" filled="f" stroked="f">
              <v:textbox style="mso-fit-shape-to-text:t" inset="0,0,0,0">
                <w:txbxContent>
                  <w:p w:rsidR="009A61AE" w:rsidRDefault="009A61A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6EF3" w:rsidRPr="00F96EF3">
                      <w:rPr>
                        <w:rStyle w:val="95pt"/>
                        <w:noProof/>
                      </w:rPr>
                      <w:t>21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AE" w:rsidRDefault="009A61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481965</wp:posOffset>
              </wp:positionV>
              <wp:extent cx="121285" cy="13843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AE" w:rsidRDefault="009A61A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6EF3" w:rsidRPr="00F96EF3">
                            <w:rPr>
                              <w:rStyle w:val="95pt"/>
                              <w:noProof/>
                            </w:rPr>
                            <w:t>18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57.65pt;margin-top:37.95pt;width:9.5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4ErQ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" filled="f" stroked="f">
              <v:textbox style="mso-fit-shape-to-text:t" inset="0,0,0,0">
                <w:txbxContent>
                  <w:p w:rsidR="009A61AE" w:rsidRDefault="009A61A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6EF3" w:rsidRPr="00F96EF3">
                      <w:rPr>
                        <w:rStyle w:val="95pt"/>
                        <w:noProof/>
                      </w:rPr>
                      <w:t>18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FD0"/>
    <w:multiLevelType w:val="multilevel"/>
    <w:tmpl w:val="FBCEAF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3355C"/>
    <w:multiLevelType w:val="multilevel"/>
    <w:tmpl w:val="B02C2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C2A84"/>
    <w:multiLevelType w:val="hybridMultilevel"/>
    <w:tmpl w:val="2A8495D6"/>
    <w:lvl w:ilvl="0" w:tplc="ADBEBE8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C01C12"/>
    <w:multiLevelType w:val="multilevel"/>
    <w:tmpl w:val="24A8A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F2468F"/>
    <w:multiLevelType w:val="multilevel"/>
    <w:tmpl w:val="36DC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84734B"/>
    <w:multiLevelType w:val="multilevel"/>
    <w:tmpl w:val="C7302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838D1"/>
    <w:multiLevelType w:val="multilevel"/>
    <w:tmpl w:val="BE5E9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016007"/>
    <w:multiLevelType w:val="multilevel"/>
    <w:tmpl w:val="8E700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1749C6"/>
    <w:multiLevelType w:val="multilevel"/>
    <w:tmpl w:val="045C7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792FC6"/>
    <w:multiLevelType w:val="hybridMultilevel"/>
    <w:tmpl w:val="8550F556"/>
    <w:lvl w:ilvl="0" w:tplc="87368E66">
      <w:start w:val="1"/>
      <w:numFmt w:val="decimal"/>
      <w:lvlText w:val="%1)"/>
      <w:lvlJc w:val="left"/>
      <w:pPr>
        <w:ind w:left="1283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5C3866"/>
    <w:multiLevelType w:val="multilevel"/>
    <w:tmpl w:val="9B9EA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D6694B"/>
    <w:multiLevelType w:val="multilevel"/>
    <w:tmpl w:val="5ECC1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B65CE7"/>
    <w:multiLevelType w:val="multilevel"/>
    <w:tmpl w:val="88B04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CD"/>
    <w:rsid w:val="00051F87"/>
    <w:rsid w:val="00074B94"/>
    <w:rsid w:val="0009245A"/>
    <w:rsid w:val="000E3C4E"/>
    <w:rsid w:val="001A2BEB"/>
    <w:rsid w:val="001E06F2"/>
    <w:rsid w:val="00212F8C"/>
    <w:rsid w:val="00231256"/>
    <w:rsid w:val="002C7989"/>
    <w:rsid w:val="002F28C7"/>
    <w:rsid w:val="003672D7"/>
    <w:rsid w:val="00394FF1"/>
    <w:rsid w:val="003E17CC"/>
    <w:rsid w:val="004272AF"/>
    <w:rsid w:val="00444BD5"/>
    <w:rsid w:val="00445A86"/>
    <w:rsid w:val="00453023"/>
    <w:rsid w:val="004E0530"/>
    <w:rsid w:val="005055CF"/>
    <w:rsid w:val="00513EFB"/>
    <w:rsid w:val="00553C19"/>
    <w:rsid w:val="00573E3D"/>
    <w:rsid w:val="00590311"/>
    <w:rsid w:val="005969EB"/>
    <w:rsid w:val="005C2EA6"/>
    <w:rsid w:val="005D5C2A"/>
    <w:rsid w:val="005E201F"/>
    <w:rsid w:val="005E254B"/>
    <w:rsid w:val="00650525"/>
    <w:rsid w:val="00720C25"/>
    <w:rsid w:val="00791EE6"/>
    <w:rsid w:val="007A4439"/>
    <w:rsid w:val="007B0B41"/>
    <w:rsid w:val="007B4D13"/>
    <w:rsid w:val="0088603E"/>
    <w:rsid w:val="008960E1"/>
    <w:rsid w:val="008A2848"/>
    <w:rsid w:val="009076C4"/>
    <w:rsid w:val="009A497B"/>
    <w:rsid w:val="009A61AE"/>
    <w:rsid w:val="009C7BFB"/>
    <w:rsid w:val="00A52293"/>
    <w:rsid w:val="00AF09CD"/>
    <w:rsid w:val="00AF7CEA"/>
    <w:rsid w:val="00B10A50"/>
    <w:rsid w:val="00B318D7"/>
    <w:rsid w:val="00B66AEF"/>
    <w:rsid w:val="00B66FDC"/>
    <w:rsid w:val="00BD5F18"/>
    <w:rsid w:val="00C87592"/>
    <w:rsid w:val="00D222D6"/>
    <w:rsid w:val="00DA585B"/>
    <w:rsid w:val="00DE6C0B"/>
    <w:rsid w:val="00E716AA"/>
    <w:rsid w:val="00E94F54"/>
    <w:rsid w:val="00EB62EB"/>
    <w:rsid w:val="00F82F0C"/>
    <w:rsid w:val="00F903D0"/>
    <w:rsid w:val="00F96400"/>
    <w:rsid w:val="00F96EF3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4728B2A-0A04-4DA5-9EA1-3E926FB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03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92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45A"/>
    <w:rPr>
      <w:color w:val="000000"/>
    </w:rPr>
  </w:style>
  <w:style w:type="paragraph" w:styleId="ab">
    <w:name w:val="header"/>
    <w:basedOn w:val="a"/>
    <w:link w:val="ac"/>
    <w:uiPriority w:val="99"/>
    <w:unhideWhenUsed/>
    <w:rsid w:val="000924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245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C79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7989"/>
    <w:rPr>
      <w:rFonts w:ascii="Segoe UI" w:hAnsi="Segoe UI" w:cs="Segoe UI"/>
      <w:color w:val="000000"/>
      <w:sz w:val="18"/>
      <w:szCs w:val="18"/>
    </w:rPr>
  </w:style>
  <w:style w:type="paragraph" w:styleId="af">
    <w:name w:val="Revision"/>
    <w:hidden/>
    <w:uiPriority w:val="99"/>
    <w:semiHidden/>
    <w:rsid w:val="009C7BF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C10F68001045EAA818CCA03FD23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15960-9B42-442F-BB87-397FBC1CDF82}"/>
      </w:docPartPr>
      <w:docPartBody>
        <w:p w:rsidR="00213E02" w:rsidRDefault="009C6967" w:rsidP="009C6967">
          <w:pPr>
            <w:pStyle w:val="4AC10F68001045EAA818CCA03FD23DA1"/>
          </w:pPr>
          <w:r>
            <w:t>[Введите текст]</w:t>
          </w:r>
        </w:p>
      </w:docPartBody>
    </w:docPart>
    <w:docPart>
      <w:docPartPr>
        <w:name w:val="519F890DF6AF4F4FA5F5F319BB411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41FD2-C615-4BD1-AD37-86693DB7E987}"/>
      </w:docPartPr>
      <w:docPartBody>
        <w:p w:rsidR="00213E02" w:rsidRDefault="009C6967" w:rsidP="009C6967">
          <w:pPr>
            <w:pStyle w:val="519F890DF6AF4F4FA5F5F319BB41150C"/>
          </w:pPr>
          <w:r>
            <w:t>[Введите текст]</w:t>
          </w:r>
        </w:p>
      </w:docPartBody>
    </w:docPart>
    <w:docPart>
      <w:docPartPr>
        <w:name w:val="3F691120AC444B4DB90E9D3955AC2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6F85F-B587-43BE-B138-974C26C9CC29}"/>
      </w:docPartPr>
      <w:docPartBody>
        <w:p w:rsidR="00213E02" w:rsidRDefault="009C6967" w:rsidP="009C6967">
          <w:pPr>
            <w:pStyle w:val="3F691120AC444B4DB90E9D3955AC2962"/>
          </w:pPr>
          <w:r>
            <w:t>[Введите текст]</w:t>
          </w:r>
        </w:p>
      </w:docPartBody>
    </w:docPart>
    <w:docPart>
      <w:docPartPr>
        <w:name w:val="C7771CCEE83244C98C6A984CE07B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93AD0-D7EE-41E2-B346-13147F3663CE}"/>
      </w:docPartPr>
      <w:docPartBody>
        <w:p w:rsidR="00213E02" w:rsidRDefault="009C6967" w:rsidP="009C6967">
          <w:pPr>
            <w:pStyle w:val="C7771CCEE83244C98C6A984CE07BB51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7"/>
    <w:rsid w:val="00213E02"/>
    <w:rsid w:val="00345D06"/>
    <w:rsid w:val="0076533A"/>
    <w:rsid w:val="007C320C"/>
    <w:rsid w:val="007F3680"/>
    <w:rsid w:val="009C6967"/>
    <w:rsid w:val="00A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C10F68001045EAA818CCA03FD23DA1">
    <w:name w:val="4AC10F68001045EAA818CCA03FD23DA1"/>
    <w:rsid w:val="009C6967"/>
  </w:style>
  <w:style w:type="paragraph" w:customStyle="1" w:styleId="EFF4CAACF4E7411B9BB59ED11162A4DC">
    <w:name w:val="EFF4CAACF4E7411B9BB59ED11162A4DC"/>
    <w:rsid w:val="009C6967"/>
  </w:style>
  <w:style w:type="paragraph" w:customStyle="1" w:styleId="519F890DF6AF4F4FA5F5F319BB41150C">
    <w:name w:val="519F890DF6AF4F4FA5F5F319BB41150C"/>
    <w:rsid w:val="009C6967"/>
  </w:style>
  <w:style w:type="paragraph" w:customStyle="1" w:styleId="3F691120AC444B4DB90E9D3955AC2962">
    <w:name w:val="3F691120AC444B4DB90E9D3955AC2962"/>
    <w:rsid w:val="009C6967"/>
  </w:style>
  <w:style w:type="paragraph" w:customStyle="1" w:styleId="B1ED8D5958494267B7F06E5B20E079AD">
    <w:name w:val="B1ED8D5958494267B7F06E5B20E079AD"/>
    <w:rsid w:val="009C6967"/>
  </w:style>
  <w:style w:type="paragraph" w:customStyle="1" w:styleId="03C03006D4F74F7C8FB0AC9CF1BDFF87">
    <w:name w:val="03C03006D4F74F7C8FB0AC9CF1BDFF87"/>
    <w:rsid w:val="009C6967"/>
  </w:style>
  <w:style w:type="paragraph" w:customStyle="1" w:styleId="C7771CCEE83244C98C6A984CE07BB518">
    <w:name w:val="C7771CCEE83244C98C6A984CE07BB518"/>
    <w:rsid w:val="009C6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C33F-71C1-47CF-A6F3-6FB84333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Olya</cp:lastModifiedBy>
  <cp:revision>8</cp:revision>
  <cp:lastPrinted>2021-06-17T13:35:00Z</cp:lastPrinted>
  <dcterms:created xsi:type="dcterms:W3CDTF">2021-06-17T14:00:00Z</dcterms:created>
  <dcterms:modified xsi:type="dcterms:W3CDTF">2021-06-17T15:17:00Z</dcterms:modified>
</cp:coreProperties>
</file>