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A554CE" w:rsidRDefault="00AD78A8">
      <w:bookmarkStart w:id="0" w:name="_GoBack"/>
      <w:bookmarkEnd w:id="0"/>
      <w:r>
        <w:rPr>
          <w:rFonts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2494371</wp:posOffset>
            </wp:positionH>
            <wp:positionV relativeFrom="paragraph">
              <wp:posOffset>193525</wp:posOffset>
            </wp:positionV>
            <wp:extent cx="879876" cy="1064895"/>
            <wp:effectExtent l="0" t="0" r="0" b="1905"/>
            <wp:wrapTight wrapText="bothSides">
              <wp:wrapPolygon edited="0">
                <wp:start x="21600" y="21600"/>
                <wp:lineTo x="21600" y="1507"/>
                <wp:lineTo x="11775" y="348"/>
                <wp:lineTo x="9435" y="348"/>
                <wp:lineTo x="546" y="1121"/>
                <wp:lineTo x="546" y="21600"/>
                <wp:lineTo x="21600" y="216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A_of_Sevastopol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79876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4CE" w:rsidRDefault="00A554CE">
      <w:pPr>
        <w:rPr>
          <w:rFonts w:ascii="Times New Roman" w:hAnsi="Times New Roman" w:cs="Times New Roman"/>
          <w:sz w:val="32"/>
          <w:szCs w:val="32"/>
        </w:rPr>
      </w:pPr>
    </w:p>
    <w:p w:rsidR="00A554CE" w:rsidRPr="00A554CE" w:rsidRDefault="00A554CE" w:rsidP="00A554CE">
      <w:pPr>
        <w:rPr>
          <w:rFonts w:ascii="Times New Roman" w:hAnsi="Times New Roman" w:cs="Times New Roman"/>
          <w:sz w:val="32"/>
          <w:szCs w:val="32"/>
        </w:rPr>
      </w:pPr>
    </w:p>
    <w:p w:rsidR="00A554CE" w:rsidRPr="00A554CE" w:rsidRDefault="00A554CE" w:rsidP="00A554CE">
      <w:pPr>
        <w:rPr>
          <w:rFonts w:ascii="Times New Roman" w:hAnsi="Times New Roman" w:cs="Times New Roman"/>
          <w:sz w:val="32"/>
          <w:szCs w:val="32"/>
        </w:rPr>
      </w:pPr>
    </w:p>
    <w:p w:rsidR="00A554CE" w:rsidRPr="003D1DC5" w:rsidRDefault="00AD78A8" w:rsidP="00AD78A8">
      <w:pPr>
        <w:jc w:val="center"/>
        <w:rPr>
          <w:rFonts w:ascii="Times New Roman" w:hAnsi="Times New Roman" w:cs="Aharoni"/>
          <w:b/>
          <w:color w:val="631111" w:themeColor="accent6" w:themeShade="80"/>
          <w:sz w:val="36"/>
          <w:szCs w:val="36"/>
        </w:rPr>
      </w:pPr>
      <w:r w:rsidRPr="003D1DC5">
        <w:rPr>
          <w:rFonts w:ascii="Times New Roman" w:hAnsi="Times New Roman" w:cs="Aharoni"/>
          <w:b/>
          <w:color w:val="631111" w:themeColor="accent6" w:themeShade="80"/>
          <w:sz w:val="36"/>
          <w:szCs w:val="36"/>
        </w:rPr>
        <w:t>ПРАВИЛА ПОВЕДЕНИЯ ЛЮДЕЙ НА ВОДНЫХ ОБЪЕКТАХ</w:t>
      </w:r>
    </w:p>
    <w:p w:rsidR="00AD05BB" w:rsidRPr="003D1DC5" w:rsidRDefault="002A4A9D" w:rsidP="00990D61">
      <w:pPr>
        <w:jc w:val="center"/>
        <w:rPr>
          <w:rFonts w:ascii="Times New Roman" w:hAnsi="Times New Roman" w:cs="Times New Roman"/>
          <w:b/>
          <w:color w:val="631111" w:themeColor="accent6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5DAA654" wp14:editId="602BCB77">
            <wp:simplePos x="0" y="0"/>
            <wp:positionH relativeFrom="column">
              <wp:posOffset>4716145</wp:posOffset>
            </wp:positionH>
            <wp:positionV relativeFrom="paragraph">
              <wp:posOffset>472440</wp:posOffset>
            </wp:positionV>
            <wp:extent cx="750570" cy="386080"/>
            <wp:effectExtent l="0" t="0" r="0" b="0"/>
            <wp:wrapTight wrapText="bothSides">
              <wp:wrapPolygon edited="0">
                <wp:start x="0" y="0"/>
                <wp:lineTo x="0" y="20250"/>
                <wp:lineTo x="20832" y="20250"/>
                <wp:lineTo x="208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nabrat-skoruyu-s-mobilnogo-mts-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9" t="44967" r="67367" b="38757"/>
                    <a:stretch/>
                  </pic:blipFill>
                  <pic:spPr bwMode="auto">
                    <a:xfrm>
                      <a:off x="0" y="0"/>
                      <a:ext cx="75057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DC5">
        <w:rPr>
          <w:rFonts w:ascii="Times New Roman" w:hAnsi="Times New Roman" w:cs="Times New Roman"/>
          <w:b/>
          <w:noProof/>
          <w:color w:val="631111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351CB4" wp14:editId="099B11E4">
            <wp:simplePos x="0" y="0"/>
            <wp:positionH relativeFrom="column">
              <wp:posOffset>4192179</wp:posOffset>
            </wp:positionH>
            <wp:positionV relativeFrom="paragraph">
              <wp:posOffset>388711</wp:posOffset>
            </wp:positionV>
            <wp:extent cx="1381760" cy="846455"/>
            <wp:effectExtent l="152400" t="152400" r="370840" b="353695"/>
            <wp:wrapTight wrapText="bothSides">
              <wp:wrapPolygon edited="0">
                <wp:start x="1191" y="-3889"/>
                <wp:lineTo x="-2382" y="-2917"/>
                <wp:lineTo x="-2382" y="23334"/>
                <wp:lineTo x="298" y="28195"/>
                <wp:lineTo x="2978" y="30140"/>
                <wp:lineTo x="21739" y="30140"/>
                <wp:lineTo x="24419" y="28195"/>
                <wp:lineTo x="27099" y="20903"/>
                <wp:lineTo x="27099" y="4861"/>
                <wp:lineTo x="23526" y="-2431"/>
                <wp:lineTo x="23228" y="-3889"/>
                <wp:lineTo x="1191" y="-388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4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CE" w:rsidRPr="003D1DC5">
        <w:rPr>
          <w:rFonts w:ascii="Times New Roman" w:hAnsi="Times New Roman" w:cs="Times New Roman"/>
          <w:b/>
          <w:color w:val="631111" w:themeColor="accent6" w:themeShade="80"/>
          <w:sz w:val="32"/>
          <w:szCs w:val="32"/>
        </w:rPr>
        <w:t>Купание разрешено только в местах</w:t>
      </w:r>
      <w:r w:rsidR="00EE4C74">
        <w:rPr>
          <w:rFonts w:ascii="Times New Roman" w:hAnsi="Times New Roman" w:cs="Times New Roman"/>
          <w:b/>
          <w:color w:val="631111" w:themeColor="accent6" w:themeShade="80"/>
          <w:sz w:val="32"/>
          <w:szCs w:val="32"/>
        </w:rPr>
        <w:t xml:space="preserve">, </w:t>
      </w:r>
      <w:r w:rsidR="00A554CE" w:rsidRPr="003D1DC5">
        <w:rPr>
          <w:rFonts w:ascii="Times New Roman" w:hAnsi="Times New Roman" w:cs="Times New Roman"/>
          <w:b/>
          <w:color w:val="631111" w:themeColor="accent6" w:themeShade="80"/>
          <w:sz w:val="32"/>
          <w:szCs w:val="32"/>
        </w:rPr>
        <w:t>оборудованных для купания, при этом необходимо:</w:t>
      </w:r>
    </w:p>
    <w:p w:rsidR="00AD05BB" w:rsidRPr="003D1DC5" w:rsidRDefault="00AD05BB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- соблюдать правила безопасности при купании; </w:t>
      </w: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ab/>
      </w:r>
    </w:p>
    <w:p w:rsidR="00AD05BB" w:rsidRPr="003D1DC5" w:rsidRDefault="00AD05BB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- не допускать переохлаждения и перегрева тела; </w:t>
      </w:r>
    </w:p>
    <w:p w:rsidR="00AD05BB" w:rsidRPr="003D1DC5" w:rsidRDefault="00AD05BB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выполнять указания спасателей.</w:t>
      </w:r>
    </w:p>
    <w:p w:rsidR="003D1DC5" w:rsidRPr="003D1DC5" w:rsidRDefault="002A4A9D" w:rsidP="00B066DE">
      <w:pPr>
        <w:spacing w:after="0"/>
        <w:ind w:hanging="709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52F61" w:themeColor="accen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A6C521E" wp14:editId="48971866">
            <wp:simplePos x="0" y="0"/>
            <wp:positionH relativeFrom="column">
              <wp:posOffset>-92710</wp:posOffset>
            </wp:positionH>
            <wp:positionV relativeFrom="paragraph">
              <wp:posOffset>243840</wp:posOffset>
            </wp:positionV>
            <wp:extent cx="2823210" cy="1961515"/>
            <wp:effectExtent l="152400" t="152400" r="358140" b="362585"/>
            <wp:wrapTight wrapText="bothSides">
              <wp:wrapPolygon edited="0">
                <wp:start x="583" y="-1678"/>
                <wp:lineTo x="-1166" y="-1259"/>
                <wp:lineTo x="-1020" y="22446"/>
                <wp:lineTo x="1457" y="25383"/>
                <wp:lineTo x="21571" y="25383"/>
                <wp:lineTo x="21717" y="24963"/>
                <wp:lineTo x="24049" y="22446"/>
                <wp:lineTo x="24194" y="2098"/>
                <wp:lineTo x="22445" y="-1049"/>
                <wp:lineTo x="22300" y="-1678"/>
                <wp:lineTo x="583" y="-1678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частливые-дети-на-векторе-рисунка-каракули-моря-в-карикатуре-вектора-1707818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DE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                           </w:t>
      </w:r>
    </w:p>
    <w:p w:rsidR="00B066DE" w:rsidRDefault="00B066DE" w:rsidP="00AD05BB">
      <w:pPr>
        <w:spacing w:after="0"/>
        <w:ind w:hanging="709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ЗАПРЕЩАЕТСЯ:</w:t>
      </w:r>
    </w:p>
    <w:p w:rsidR="00AD05BB" w:rsidRPr="003D1DC5" w:rsidRDefault="003D1DC5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 </w:t>
      </w:r>
      <w:r w:rsidR="00AD05BB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заплывать за буйки, обозначающие границы плавания;</w:t>
      </w:r>
    </w:p>
    <w:p w:rsidR="00AD05BB" w:rsidRPr="003D1DC5" w:rsidRDefault="00AD05BB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</w:t>
      </w:r>
      <w:r w:rsid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  <w:lang w:val="en-US"/>
        </w:rPr>
        <w:t> </w:t>
      </w: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подплывать к моторным, парусным суднам, весельным лодкам, каякам;</w:t>
      </w:r>
    </w:p>
    <w:p w:rsidR="00B066DE" w:rsidRPr="003D1DC5" w:rsidRDefault="00990D61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- распивать спиртные напитки, купаться </w:t>
      </w:r>
    </w:p>
    <w:p w:rsidR="00990D61" w:rsidRPr="003D1DC5" w:rsidRDefault="00CF15AE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 </w:t>
      </w:r>
      <w:r w:rsidR="00990D61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в состоянии алкогольного опьянения;</w:t>
      </w:r>
    </w:p>
    <w:p w:rsidR="00990D61" w:rsidRPr="003D1DC5" w:rsidRDefault="00990D61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мыть транспортные средства;</w:t>
      </w:r>
      <w:r w:rsidR="00B066DE" w:rsidRPr="003D1DC5">
        <w:rPr>
          <w:rFonts w:ascii="Times New Roman" w:hAnsi="Times New Roman" w:cs="Times New Roman"/>
          <w:b/>
          <w:noProof/>
          <w:color w:val="631111" w:themeColor="accent6" w:themeShade="80"/>
          <w:sz w:val="28"/>
          <w:szCs w:val="28"/>
          <w:lang w:eastAsia="ru-RU"/>
        </w:rPr>
        <w:t xml:space="preserve"> </w:t>
      </w:r>
    </w:p>
    <w:p w:rsidR="00990D61" w:rsidRPr="003D1DC5" w:rsidRDefault="003D1DC5" w:rsidP="00990D61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 </w:t>
      </w:r>
      <w:r w:rsidR="00990D61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загрязнять и засорять места купания;</w:t>
      </w:r>
    </w:p>
    <w:p w:rsidR="00990D61" w:rsidRPr="003D1DC5" w:rsidRDefault="002A4A9D" w:rsidP="00990D61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   </w:t>
      </w:r>
      <w:r w:rsidR="00990D61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подавать сигналы ложной тревоги;</w:t>
      </w:r>
    </w:p>
    <w:p w:rsidR="00990D61" w:rsidRPr="003D1DC5" w:rsidRDefault="003D1DC5" w:rsidP="00990D61">
      <w:pPr>
        <w:spacing w:after="0"/>
        <w:ind w:left="-567" w:hanging="142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 </w:t>
      </w:r>
      <w:r w:rsidR="00990D61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плавать на не предназначенных для этих целей досках, бревнах, лежаках и других средствах (предметах);</w:t>
      </w:r>
    </w:p>
    <w:p w:rsidR="00990D61" w:rsidRPr="003D1DC5" w:rsidRDefault="00990D61" w:rsidP="00990D61">
      <w:pPr>
        <w:spacing w:after="0"/>
        <w:ind w:left="-567" w:hanging="142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купаться в штормовую погоду или во время</w:t>
      </w:r>
      <w:r w:rsidR="00B066DE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 xml:space="preserve"> грозы;</w:t>
      </w:r>
    </w:p>
    <w:p w:rsidR="00B066DE" w:rsidRPr="003D1DC5" w:rsidRDefault="00B066DE" w:rsidP="00990D61">
      <w:pPr>
        <w:spacing w:after="0"/>
        <w:ind w:left="-567" w:hanging="142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- оставлять детей на берегу без присмотра взрослых.</w:t>
      </w:r>
    </w:p>
    <w:p w:rsidR="00AD78A8" w:rsidRPr="003D1DC5" w:rsidRDefault="00B066DE" w:rsidP="00AD78A8">
      <w:pPr>
        <w:spacing w:after="0"/>
        <w:ind w:left="-567" w:hanging="142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noProof/>
          <w:color w:val="631111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DF22F46" wp14:editId="6F0C3F8F">
            <wp:simplePos x="0" y="0"/>
            <wp:positionH relativeFrom="column">
              <wp:posOffset>-99695</wp:posOffset>
            </wp:positionH>
            <wp:positionV relativeFrom="paragraph">
              <wp:posOffset>241300</wp:posOffset>
            </wp:positionV>
            <wp:extent cx="1794510" cy="1567180"/>
            <wp:effectExtent l="171450" t="171450" r="358140" b="356870"/>
            <wp:wrapTight wrapText="bothSides">
              <wp:wrapPolygon edited="0">
                <wp:start x="2064" y="-2363"/>
                <wp:lineTo x="-1834" y="-1838"/>
                <wp:lineTo x="-2064" y="22318"/>
                <wp:lineTo x="-1376" y="23630"/>
                <wp:lineTo x="1834" y="25731"/>
                <wp:lineTo x="2064" y="26256"/>
                <wp:lineTo x="21554" y="26256"/>
                <wp:lineTo x="21783" y="25731"/>
                <wp:lineTo x="24994" y="23630"/>
                <wp:lineTo x="25682" y="19167"/>
                <wp:lineTo x="25452" y="1575"/>
                <wp:lineTo x="22471" y="-1838"/>
                <wp:lineTo x="21554" y="-2363"/>
                <wp:lineTo x="2064" y="-236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546995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13136" r="7356" b="19930"/>
                    <a:stretch/>
                  </pic:blipFill>
                  <pic:spPr bwMode="auto">
                    <a:xfrm>
                      <a:off x="0" y="0"/>
                      <a:ext cx="1794510" cy="1567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DE" w:rsidRPr="003D1DC5" w:rsidRDefault="00B066DE" w:rsidP="00B066DE">
      <w:pPr>
        <w:spacing w:after="0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CF15AE" w:rsidRPr="003D1DC5" w:rsidRDefault="00CF15AE" w:rsidP="00B066DE">
      <w:pPr>
        <w:spacing w:after="0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990D61" w:rsidRPr="003D1DC5" w:rsidRDefault="00AA25CC" w:rsidP="00B066DE">
      <w:pPr>
        <w:spacing w:after="0"/>
        <w:ind w:left="-567" w:hanging="142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к</w:t>
      </w:r>
      <w:r w:rsidR="00AD78A8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атегорически запрещается купание на водных объектах, оборудованных предупреждающими аншлагами «КУПАНИЕ ЗАПРЕЩЕНО!»</w:t>
      </w:r>
    </w:p>
    <w:p w:rsidR="00990D61" w:rsidRPr="003D1DC5" w:rsidRDefault="00990D61" w:rsidP="00990D61">
      <w:pPr>
        <w:spacing w:after="0"/>
        <w:ind w:left="-567" w:hanging="142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990D61" w:rsidRPr="003D1DC5" w:rsidRDefault="00990D61" w:rsidP="00AD05BB">
      <w:pPr>
        <w:spacing w:after="0"/>
        <w:ind w:hanging="709"/>
        <w:jc w:val="both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B066DE" w:rsidRPr="003D1DC5" w:rsidRDefault="00B066DE" w:rsidP="00B066DE">
      <w:pPr>
        <w:spacing w:after="0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B066DE" w:rsidRDefault="00B066DE" w:rsidP="00B066DE">
      <w:pPr>
        <w:spacing w:after="0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2A4A9D" w:rsidRPr="003D1DC5" w:rsidRDefault="002A4A9D" w:rsidP="00B066DE">
      <w:pPr>
        <w:spacing w:after="0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</w:p>
    <w:p w:rsidR="00AA25CC" w:rsidRPr="003D1DC5" w:rsidRDefault="00B066DE" w:rsidP="00B066DE">
      <w:pPr>
        <w:spacing w:after="0"/>
        <w:jc w:val="center"/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</w:pPr>
      <w:r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Т</w:t>
      </w:r>
      <w:r w:rsidR="00AA25CC" w:rsidRPr="003D1DC5">
        <w:rPr>
          <w:rFonts w:ascii="Times New Roman" w:hAnsi="Times New Roman" w:cs="Times New Roman"/>
          <w:b/>
          <w:color w:val="631111" w:themeColor="accent6" w:themeShade="80"/>
          <w:sz w:val="28"/>
          <w:szCs w:val="28"/>
        </w:rPr>
        <w:t>олько неукоснительное соблюдение Правил поведения на водных объектах может предупредить беду!</w:t>
      </w:r>
    </w:p>
    <w:sectPr w:rsidR="00AA25CC" w:rsidRPr="003D1DC5" w:rsidSect="00AD78A8">
      <w:pgSz w:w="11906" w:h="16838"/>
      <w:pgMar w:top="0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CE"/>
    <w:rsid w:val="00191D85"/>
    <w:rsid w:val="00222E09"/>
    <w:rsid w:val="00293D35"/>
    <w:rsid w:val="002A4A9D"/>
    <w:rsid w:val="003B2954"/>
    <w:rsid w:val="003D1DC5"/>
    <w:rsid w:val="005445A3"/>
    <w:rsid w:val="006B236A"/>
    <w:rsid w:val="007D0E30"/>
    <w:rsid w:val="008E03FE"/>
    <w:rsid w:val="00990D61"/>
    <w:rsid w:val="00A554CE"/>
    <w:rsid w:val="00AA25CC"/>
    <w:rsid w:val="00AD05BB"/>
    <w:rsid w:val="00AD78A8"/>
    <w:rsid w:val="00B066DE"/>
    <w:rsid w:val="00CF15AE"/>
    <w:rsid w:val="00EE4C74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3558"/>
  <w15:chartTrackingRefBased/>
  <w15:docId w15:val="{AEB5F40E-B27C-4B27-8185-AF8DEA28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CE"/>
  </w:style>
  <w:style w:type="paragraph" w:styleId="1">
    <w:name w:val="heading 1"/>
    <w:basedOn w:val="a"/>
    <w:next w:val="a"/>
    <w:link w:val="10"/>
    <w:uiPriority w:val="9"/>
    <w:qFormat/>
    <w:rsid w:val="00A554CE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4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4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C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554CE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554CE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554CE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54CE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54CE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554CE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554CE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554CE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554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54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A554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554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554C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554CE"/>
    <w:rPr>
      <w:b/>
      <w:bCs/>
    </w:rPr>
  </w:style>
  <w:style w:type="character" w:styleId="a9">
    <w:name w:val="Emphasis"/>
    <w:basedOn w:val="a0"/>
    <w:uiPriority w:val="20"/>
    <w:qFormat/>
    <w:rsid w:val="00A554CE"/>
    <w:rPr>
      <w:i/>
      <w:iCs/>
      <w:color w:val="000000" w:themeColor="text1"/>
    </w:rPr>
  </w:style>
  <w:style w:type="paragraph" w:styleId="aa">
    <w:name w:val="No Spacing"/>
    <w:uiPriority w:val="1"/>
    <w:qFormat/>
    <w:rsid w:val="00A554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54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54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54CE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554C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554C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554CE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af">
    <w:name w:val="Subtle Reference"/>
    <w:basedOn w:val="a0"/>
    <w:uiPriority w:val="31"/>
    <w:qFormat/>
    <w:rsid w:val="00A554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554CE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554CE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554C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9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A287-6128-4493-9060-A71CF4C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2021-04-07T12:39:00Z</dcterms:created>
  <dcterms:modified xsi:type="dcterms:W3CDTF">2021-04-07T12:39:00Z</dcterms:modified>
</cp:coreProperties>
</file>