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84" w:type="dxa"/>
        <w:tblLook w:val="04A0" w:firstRow="1" w:lastRow="0" w:firstColumn="1" w:lastColumn="0" w:noHBand="0" w:noVBand="1"/>
      </w:tblPr>
      <w:tblGrid>
        <w:gridCol w:w="10188"/>
      </w:tblGrid>
      <w:tr w:rsidR="001E388D" w:rsidRPr="00F55E47" w14:paraId="4B2B10CD" w14:textId="77777777" w:rsidTr="234DDBEE">
        <w:trPr>
          <w:trHeight w:val="898"/>
        </w:trPr>
        <w:tc>
          <w:tcPr>
            <w:tcW w:w="10188" w:type="dxa"/>
            <w:shd w:val="clear" w:color="auto" w:fill="auto"/>
          </w:tcPr>
          <w:p w14:paraId="460166ED" w14:textId="0AE7F030" w:rsidR="001E388D" w:rsidRPr="00F55E47" w:rsidRDefault="003E21C1" w:rsidP="234DDBE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8EDFC" wp14:editId="234DDBEE">
                  <wp:extent cx="789940" cy="91376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4" r="-15" b="-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A6659" w14:textId="77777777" w:rsidR="001E388D" w:rsidRPr="00F55E47" w:rsidRDefault="001E38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E388D" w14:paraId="26AD0207" w14:textId="77777777" w:rsidTr="234DDBEE">
        <w:trPr>
          <w:trHeight w:val="898"/>
        </w:trPr>
        <w:tc>
          <w:tcPr>
            <w:tcW w:w="10188" w:type="dxa"/>
            <w:shd w:val="clear" w:color="auto" w:fill="auto"/>
          </w:tcPr>
          <w:p w14:paraId="12C6A2C2" w14:textId="77777777" w:rsidR="001E388D" w:rsidRDefault="003E21C1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14:paraId="55010D1A" w14:textId="77777777" w:rsidR="001E388D" w:rsidRDefault="003E21C1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</w:pPr>
            <w:r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14:paraId="0A37501D" w14:textId="77777777" w:rsidR="001E388D" w:rsidRDefault="001E388D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CF17479" w14:textId="77777777" w:rsidR="001E388D" w:rsidRDefault="003E21C1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299042, г. Севастополь, ул. Новикова, </w:t>
      </w:r>
      <w:proofErr w:type="gramStart"/>
      <w:r>
        <w:rPr>
          <w:b/>
          <w:color w:val="000000"/>
          <w:sz w:val="18"/>
          <w:szCs w:val="18"/>
        </w:rPr>
        <w:t>14  т.</w:t>
      </w:r>
      <w:proofErr w:type="gramEnd"/>
      <w:r>
        <w:rPr>
          <w:b/>
          <w:color w:val="000000"/>
          <w:sz w:val="18"/>
          <w:szCs w:val="18"/>
        </w:rPr>
        <w:t xml:space="preserve"> +7 (8692) 630085, т/ф. +7 (8692) 631696  </w:t>
      </w:r>
      <w:r>
        <w:rPr>
          <w:b/>
          <w:color w:val="000000"/>
          <w:sz w:val="18"/>
          <w:szCs w:val="18"/>
          <w:lang w:val="en-US"/>
        </w:rPr>
        <w:t>e</w:t>
      </w:r>
      <w:r>
        <w:rPr>
          <w:b/>
          <w:color w:val="000000"/>
          <w:sz w:val="18"/>
          <w:szCs w:val="18"/>
        </w:rPr>
        <w:t>-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:</w:t>
      </w:r>
      <w:proofErr w:type="spellStart"/>
      <w:r>
        <w:rPr>
          <w:b/>
          <w:color w:val="000000"/>
          <w:sz w:val="18"/>
          <w:szCs w:val="18"/>
          <w:lang w:val="en-US"/>
        </w:rPr>
        <w:t>balakcovetsv</w:t>
      </w:r>
      <w:proofErr w:type="spellEnd"/>
      <w:r>
        <w:rPr>
          <w:b/>
          <w:color w:val="000000"/>
          <w:sz w:val="18"/>
          <w:szCs w:val="18"/>
        </w:rPr>
        <w:t>@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>.</w:t>
      </w:r>
      <w:proofErr w:type="spellStart"/>
      <w:r>
        <w:rPr>
          <w:b/>
          <w:color w:val="000000"/>
          <w:sz w:val="18"/>
          <w:szCs w:val="18"/>
          <w:lang w:val="en-US"/>
        </w:rPr>
        <w:t>ru</w:t>
      </w:r>
      <w:proofErr w:type="spellEnd"/>
    </w:p>
    <w:p w14:paraId="71BD3EAD" w14:textId="77777777" w:rsidR="001E388D" w:rsidRDefault="003E21C1">
      <w:r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14:paraId="5DAB6C7B" w14:textId="77777777" w:rsidR="001E388D" w:rsidRDefault="001E388D">
      <w:pPr>
        <w:rPr>
          <w:b/>
          <w:color w:val="000000"/>
          <w:sz w:val="16"/>
          <w:szCs w:val="16"/>
          <w:u w:val="single"/>
        </w:rPr>
      </w:pPr>
    </w:p>
    <w:p w14:paraId="53A67B3C" w14:textId="77777777" w:rsidR="001E388D" w:rsidRDefault="003E21C1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14:paraId="02EB378F" w14:textId="77777777" w:rsidR="001E388D" w:rsidRDefault="001E388D">
      <w:pPr>
        <w:spacing w:line="216" w:lineRule="auto"/>
        <w:jc w:val="center"/>
        <w:rPr>
          <w:b/>
          <w:i/>
          <w:sz w:val="28"/>
          <w:szCs w:val="28"/>
        </w:rPr>
      </w:pPr>
    </w:p>
    <w:p w14:paraId="1BB05341" w14:textId="77777777" w:rsidR="001E388D" w:rsidRDefault="003E21C1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14:paraId="6A05A809" w14:textId="77777777" w:rsidR="001E388D" w:rsidRDefault="001E388D">
      <w:pPr>
        <w:rPr>
          <w:b/>
          <w:i/>
          <w:sz w:val="28"/>
          <w:szCs w:val="28"/>
        </w:rPr>
      </w:pPr>
    </w:p>
    <w:p w14:paraId="1F18923B" w14:textId="3715EA73" w:rsidR="001E388D" w:rsidRDefault="00F55E47">
      <w:pPr>
        <w:jc w:val="both"/>
      </w:pPr>
      <w:r>
        <w:rPr>
          <w:sz w:val="28"/>
          <w:szCs w:val="28"/>
        </w:rPr>
        <w:t>«</w:t>
      </w:r>
      <w:r w:rsidRPr="0077711F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 «</w:t>
      </w:r>
      <w:r w:rsidRPr="0077711F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» 2021</w:t>
      </w:r>
      <w:r w:rsidR="0077711F">
        <w:rPr>
          <w:sz w:val="28"/>
          <w:szCs w:val="28"/>
        </w:rPr>
        <w:t xml:space="preserve"> </w:t>
      </w:r>
      <w:r w:rsidR="003E21C1">
        <w:rPr>
          <w:sz w:val="28"/>
          <w:szCs w:val="28"/>
        </w:rPr>
        <w:t xml:space="preserve">г.                                 №  </w:t>
      </w:r>
      <w:r>
        <w:rPr>
          <w:sz w:val="28"/>
          <w:szCs w:val="28"/>
          <w:u w:val="single"/>
        </w:rPr>
        <w:t xml:space="preserve"> </w:t>
      </w:r>
      <w:r w:rsidR="00474BC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</w:t>
      </w:r>
      <w:r w:rsidR="003E21C1">
        <w:rPr>
          <w:sz w:val="28"/>
          <w:szCs w:val="28"/>
          <w:u w:val="single"/>
        </w:rPr>
        <w:t>/МА</w:t>
      </w:r>
      <w:r w:rsidR="003E21C1">
        <w:rPr>
          <w:sz w:val="28"/>
          <w:szCs w:val="28"/>
        </w:rPr>
        <w:t xml:space="preserve">               </w:t>
      </w:r>
      <w:r w:rsidR="0077711F">
        <w:rPr>
          <w:sz w:val="28"/>
          <w:szCs w:val="28"/>
        </w:rPr>
        <w:t xml:space="preserve">           </w:t>
      </w:r>
      <w:r w:rsidR="003E21C1">
        <w:rPr>
          <w:sz w:val="28"/>
          <w:szCs w:val="28"/>
        </w:rPr>
        <w:t xml:space="preserve">  г. Севастополь</w:t>
      </w:r>
    </w:p>
    <w:p w14:paraId="5A39BBE3" w14:textId="77777777" w:rsidR="001E388D" w:rsidRDefault="001E388D">
      <w:pPr>
        <w:rPr>
          <w:b/>
          <w:i/>
          <w:sz w:val="28"/>
          <w:szCs w:val="28"/>
        </w:rPr>
      </w:pPr>
    </w:p>
    <w:p w14:paraId="41C8F396" w14:textId="77777777" w:rsidR="001E388D" w:rsidRDefault="001E388D">
      <w:pPr>
        <w:rPr>
          <w:b/>
          <w:i/>
        </w:rPr>
      </w:pPr>
    </w:p>
    <w:p w14:paraId="1143F3FA" w14:textId="0EE54E7F" w:rsidR="001E388D" w:rsidRDefault="003A218B">
      <w:pPr>
        <w:spacing w:line="216" w:lineRule="auto"/>
        <w:jc w:val="center"/>
        <w:rPr>
          <w:b/>
          <w:i/>
          <w:color w:val="333333"/>
          <w:sz w:val="28"/>
          <w:szCs w:val="28"/>
        </w:rPr>
      </w:pPr>
      <w:r w:rsidRPr="003A218B">
        <w:rPr>
          <w:b/>
          <w:i/>
          <w:sz w:val="28"/>
          <w:szCs w:val="28"/>
        </w:rPr>
        <w:t xml:space="preserve"> </w:t>
      </w:r>
      <w:bookmarkStart w:id="0" w:name="_GoBack"/>
      <w:r w:rsidRPr="003A218B">
        <w:rPr>
          <w:b/>
          <w:i/>
          <w:sz w:val="28"/>
          <w:szCs w:val="28"/>
        </w:rPr>
        <w:t>О внесение изменений в Постановление МА ВМО Балаклавского МО от 30.04.2020 г. № 44-МА</w:t>
      </w:r>
      <w:r>
        <w:rPr>
          <w:b/>
          <w:i/>
          <w:sz w:val="28"/>
          <w:szCs w:val="28"/>
        </w:rPr>
        <w:t xml:space="preserve"> </w:t>
      </w:r>
      <w:r w:rsidRPr="003A218B">
        <w:rPr>
          <w:b/>
          <w:i/>
          <w:sz w:val="28"/>
          <w:szCs w:val="28"/>
        </w:rPr>
        <w:t>«</w:t>
      </w:r>
      <w:r w:rsidR="003E21C1" w:rsidRPr="003A218B">
        <w:rPr>
          <w:b/>
          <w:i/>
          <w:sz w:val="28"/>
          <w:szCs w:val="28"/>
        </w:rPr>
        <w:t>О внесении изменений в Постановление МА ВМО Балаклавского МО от 19.02.2016 г. № 8 «Об утверждении Правил разработки и утверждения административных регламентов предоставления муниципальных услуг</w:t>
      </w:r>
      <w:bookmarkEnd w:id="0"/>
      <w:r w:rsidR="003E21C1">
        <w:rPr>
          <w:b/>
          <w:i/>
          <w:color w:val="333333"/>
          <w:sz w:val="28"/>
          <w:szCs w:val="28"/>
        </w:rPr>
        <w:t>»</w:t>
      </w:r>
    </w:p>
    <w:p w14:paraId="6C72D867" w14:textId="5147515F" w:rsidR="001E388D" w:rsidRDefault="003E21C1">
      <w:pPr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местной администрации внутригородского муниципального образования города Севастополя Бала</w:t>
      </w:r>
      <w:r w:rsidR="00A16B4F">
        <w:rPr>
          <w:sz w:val="28"/>
          <w:szCs w:val="28"/>
        </w:rPr>
        <w:t>клавского муниципального округа</w:t>
      </w:r>
      <w:r>
        <w:rPr>
          <w:sz w:val="28"/>
          <w:szCs w:val="28"/>
        </w:rPr>
        <w:t>:</w:t>
      </w:r>
    </w:p>
    <w:p w14:paraId="305AAB5A" w14:textId="74327595" w:rsidR="00A16B4F" w:rsidRPr="008B170F" w:rsidRDefault="003E21C1" w:rsidP="00B43D51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1 к Постановлению МА ВМО Балаклавского МО от 19.02.2016г. № 8</w:t>
      </w:r>
      <w:r w:rsidR="00AC117C" w:rsidRPr="003A218B">
        <w:rPr>
          <w:b/>
          <w:i/>
          <w:sz w:val="28"/>
          <w:szCs w:val="28"/>
        </w:rPr>
        <w:t xml:space="preserve"> </w:t>
      </w:r>
      <w:r w:rsidR="00AC117C" w:rsidRPr="00AC117C">
        <w:rPr>
          <w:sz w:val="28"/>
          <w:szCs w:val="28"/>
        </w:rPr>
        <w:t>«Об утверждении Правил разработки и утверждения административных регламентов предоставления муниципальных услуг</w:t>
      </w:r>
      <w:r w:rsidR="00AC117C" w:rsidRPr="00AC117C">
        <w:rPr>
          <w:color w:val="333333"/>
          <w:sz w:val="28"/>
          <w:szCs w:val="28"/>
        </w:rPr>
        <w:t>»</w:t>
      </w:r>
      <w:r w:rsidRPr="00AC117C">
        <w:rPr>
          <w:sz w:val="28"/>
          <w:szCs w:val="28"/>
        </w:rPr>
        <w:t xml:space="preserve">, </w:t>
      </w:r>
      <w:r w:rsidR="00A16B4F">
        <w:rPr>
          <w:sz w:val="28"/>
          <w:szCs w:val="28"/>
        </w:rPr>
        <w:t>дополнив под пунктом</w:t>
      </w:r>
      <w:r w:rsidR="008B4C96">
        <w:rPr>
          <w:sz w:val="28"/>
          <w:szCs w:val="28"/>
        </w:rPr>
        <w:t xml:space="preserve"> ж) пункт 16 раздела II. Требования к регламентам </w:t>
      </w:r>
      <w:r w:rsidR="00A16B4F" w:rsidRPr="008B170F">
        <w:rPr>
          <w:sz w:val="28"/>
          <w:szCs w:val="28"/>
        </w:rPr>
        <w:t>следующего содержания:</w:t>
      </w:r>
    </w:p>
    <w:p w14:paraId="216C65F4" w14:textId="0AA32FE2" w:rsidR="00A16B4F" w:rsidRPr="00A16B4F" w:rsidRDefault="00A16B4F" w:rsidP="00A16B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A16B4F">
        <w:rPr>
          <w:b/>
          <w:bCs/>
          <w:sz w:val="28"/>
          <w:szCs w:val="28"/>
        </w:rPr>
        <w:t>«</w:t>
      </w:r>
      <w:r w:rsidR="008B4C96">
        <w:rPr>
          <w:b/>
          <w:bCs/>
          <w:sz w:val="28"/>
          <w:szCs w:val="28"/>
        </w:rPr>
        <w:t xml:space="preserve"> </w:t>
      </w:r>
      <w:r w:rsidR="008B4C96">
        <w:rPr>
          <w:bCs/>
          <w:sz w:val="28"/>
          <w:szCs w:val="28"/>
        </w:rPr>
        <w:t>ж</w:t>
      </w:r>
      <w:proofErr w:type="gramEnd"/>
      <w:r w:rsidR="008B4C96">
        <w:rPr>
          <w:bCs/>
          <w:sz w:val="28"/>
          <w:szCs w:val="28"/>
        </w:rPr>
        <w:t>)</w:t>
      </w:r>
      <w:r w:rsidR="00B43D51">
        <w:rPr>
          <w:bCs/>
          <w:sz w:val="28"/>
          <w:szCs w:val="28"/>
        </w:rPr>
        <w:t>.</w:t>
      </w:r>
      <w:r w:rsidRPr="00A16B4F">
        <w:rPr>
          <w:b/>
          <w:bCs/>
          <w:sz w:val="28"/>
          <w:szCs w:val="28"/>
        </w:rPr>
        <w:t xml:space="preserve"> </w:t>
      </w:r>
      <w:r w:rsidRPr="00A16B4F">
        <w:rPr>
          <w:rFonts w:eastAsia="Calibri"/>
          <w:sz w:val="28"/>
          <w:szCs w:val="28"/>
        </w:rPr>
        <w:t>Организация предоставления муниципальной услуги в упреждающем (</w:t>
      </w:r>
      <w:proofErr w:type="spellStart"/>
      <w:r w:rsidRPr="00A16B4F">
        <w:rPr>
          <w:rFonts w:eastAsia="Calibri"/>
          <w:sz w:val="28"/>
          <w:szCs w:val="28"/>
        </w:rPr>
        <w:t>проактивном</w:t>
      </w:r>
      <w:proofErr w:type="spellEnd"/>
      <w:r w:rsidRPr="00A16B4F">
        <w:rPr>
          <w:rFonts w:eastAsia="Calibri"/>
          <w:sz w:val="28"/>
          <w:szCs w:val="28"/>
        </w:rPr>
        <w:t>) режиме.</w:t>
      </w:r>
    </w:p>
    <w:p w14:paraId="568FF557" w14:textId="77777777" w:rsidR="00A16B4F" w:rsidRPr="00A16B4F" w:rsidRDefault="00A16B4F" w:rsidP="00A16B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6B4F">
        <w:rPr>
          <w:rFonts w:eastAsia="Calibri"/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14:paraId="6BC3F12E" w14:textId="77777777" w:rsidR="00A16B4F" w:rsidRPr="00A16B4F" w:rsidRDefault="00A16B4F" w:rsidP="00A16B4F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 w:rsidRPr="00A16B4F">
        <w:rPr>
          <w:rFonts w:eastAsia="Calibri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 w:rsidRPr="00A16B4F">
        <w:rPr>
          <w:rFonts w:eastAsia="Calibri"/>
          <w:sz w:val="28"/>
          <w:szCs w:val="28"/>
        </w:rPr>
        <w:lastRenderedPageBreak/>
        <w:t>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01D8B19" w14:textId="57086519" w:rsidR="001E388D" w:rsidRPr="00A16B4F" w:rsidRDefault="00A16B4F" w:rsidP="00A16B4F">
      <w:pPr>
        <w:jc w:val="both"/>
        <w:rPr>
          <w:sz w:val="28"/>
          <w:szCs w:val="28"/>
        </w:rPr>
      </w:pPr>
      <w:r w:rsidRPr="00A16B4F">
        <w:rPr>
          <w:rFonts w:eastAsia="Calibri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  <w:r w:rsidRPr="00A16B4F">
        <w:rPr>
          <w:sz w:val="28"/>
          <w:szCs w:val="28"/>
        </w:rPr>
        <w:t xml:space="preserve"> </w:t>
      </w:r>
      <w:r w:rsidR="003E21C1" w:rsidRPr="00A16B4F">
        <w:rPr>
          <w:sz w:val="28"/>
          <w:szCs w:val="28"/>
        </w:rPr>
        <w:t>.</w:t>
      </w:r>
    </w:p>
    <w:p w14:paraId="38C2672F" w14:textId="56C32556" w:rsidR="001E388D" w:rsidRPr="00B43D51" w:rsidRDefault="003E21C1" w:rsidP="00B43D51">
      <w:pPr>
        <w:pStyle w:val="a8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43D51">
        <w:rPr>
          <w:sz w:val="28"/>
          <w:szCs w:val="28"/>
        </w:rPr>
        <w:t>Обнародовать настоящее постановление на официальном сайте и информационном стенде ВМО Балаклавский МО.</w:t>
      </w:r>
    </w:p>
    <w:p w14:paraId="65D0337F" w14:textId="77777777" w:rsidR="001E388D" w:rsidRDefault="003E21C1" w:rsidP="00B43D51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обнародования.</w:t>
      </w:r>
    </w:p>
    <w:p w14:paraId="4D9FDB02" w14:textId="77777777" w:rsidR="001E388D" w:rsidRDefault="003E21C1" w:rsidP="00B43D51">
      <w:pPr>
        <w:numPr>
          <w:ilvl w:val="0"/>
          <w:numId w:val="4"/>
        </w:numPr>
        <w:spacing w:after="2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0C8BDA" w14:textId="77777777" w:rsidR="00B43D51" w:rsidRDefault="00B43D51" w:rsidP="00B43D51">
      <w:pPr>
        <w:spacing w:after="280"/>
        <w:jc w:val="both"/>
        <w:rPr>
          <w:sz w:val="28"/>
          <w:szCs w:val="28"/>
        </w:rPr>
      </w:pPr>
    </w:p>
    <w:p w14:paraId="050E2A5C" w14:textId="77777777" w:rsidR="001E388D" w:rsidRDefault="003E21C1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Глава ВМО Балаклавский МО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Е.А. Бабошкин</w:t>
      </w:r>
    </w:p>
    <w:p w14:paraId="72A3D3EC" w14:textId="77777777" w:rsidR="001E388D" w:rsidRDefault="001E388D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0D0B940D" w14:textId="77777777" w:rsidR="001E388D" w:rsidRDefault="001E388D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27F41E6A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5B3F844D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2EC355DD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16C1DB9A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26124E08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27484D64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1BCDCFEB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41AE3500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p w14:paraId="0BDD322B" w14:textId="77777777" w:rsidR="00AC117C" w:rsidRDefault="00AC117C">
      <w:pPr>
        <w:shd w:val="clear" w:color="auto" w:fill="FFFFFF"/>
        <w:spacing w:before="240" w:after="240"/>
        <w:jc w:val="both"/>
        <w:rPr>
          <w:b/>
          <w:i/>
          <w:sz w:val="28"/>
          <w:szCs w:val="28"/>
        </w:rPr>
      </w:pPr>
    </w:p>
    <w:sectPr w:rsidR="00AC117C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47AC"/>
    <w:multiLevelType w:val="hybridMultilevel"/>
    <w:tmpl w:val="BA98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0278"/>
    <w:multiLevelType w:val="hybridMultilevel"/>
    <w:tmpl w:val="9266DD54"/>
    <w:lvl w:ilvl="0" w:tplc="607045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DE790F"/>
    <w:multiLevelType w:val="multilevel"/>
    <w:tmpl w:val="15E8E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AE02C5"/>
    <w:multiLevelType w:val="multilevel"/>
    <w:tmpl w:val="CAEA1180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DDBEE"/>
    <w:rsid w:val="001E388D"/>
    <w:rsid w:val="003A218B"/>
    <w:rsid w:val="003E21C1"/>
    <w:rsid w:val="00474BC4"/>
    <w:rsid w:val="0077711F"/>
    <w:rsid w:val="008B4C96"/>
    <w:rsid w:val="00966B73"/>
    <w:rsid w:val="00A16B4F"/>
    <w:rsid w:val="00AC117C"/>
    <w:rsid w:val="00B43D51"/>
    <w:rsid w:val="00F55E47"/>
    <w:rsid w:val="234D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E42"/>
  <w15:docId w15:val="{E5387106-B92A-4229-B472-EC015BF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">
    <w:name w:val="Обычный1"/>
    <w:uiPriority w:val="99"/>
    <w:qFormat/>
    <w:rsid w:val="00A16B4F"/>
    <w:rPr>
      <w:rFonts w:eastAsia="Times New Roman" w:cs="Times New Roman"/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B4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Karolina</dc:creator>
  <cp:keywords/>
  <dc:description/>
  <cp:lastModifiedBy>Olya</cp:lastModifiedBy>
  <cp:revision>7</cp:revision>
  <cp:lastPrinted>2021-04-20T05:59:00Z</cp:lastPrinted>
  <dcterms:created xsi:type="dcterms:W3CDTF">2021-04-19T09:15:00Z</dcterms:created>
  <dcterms:modified xsi:type="dcterms:W3CDTF">2021-04-20T11:56:00Z</dcterms:modified>
  <dc:language>en-US</dc:language>
</cp:coreProperties>
</file>