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E3" w:rsidRDefault="00591AE3" w:rsidP="00B043B3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B043B3" w:rsidRPr="00B043B3" w:rsidRDefault="00B043B3" w:rsidP="00B043B3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43B3">
        <w:rPr>
          <w:rFonts w:ascii="Times New Roman" w:eastAsia="Calibri" w:hAnsi="Times New Roman" w:cs="Times New Roman"/>
          <w:b/>
          <w:sz w:val="28"/>
          <w:szCs w:val="28"/>
        </w:rPr>
        <w:t>ПРИОСТАНОВЛЕНО ВЗЫСКАНИЕ НЕУСТОЙКИ В СЛУЧАЕ НЕСВОЕВРЕМЕННОГО ИЛИ НЕ В ПОЛНОМ РАЗМЕРЕ ВНЕСЕНИЯ ПЛАТЫ ЗА ЖИЛИЩНО-КОММУНАЛЬНЫЕ УСЛУГИ</w:t>
      </w:r>
    </w:p>
    <w:p w:rsidR="00B043B3" w:rsidRPr="00B043B3" w:rsidRDefault="00B043B3" w:rsidP="00B0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3">
        <w:rPr>
          <w:rFonts w:ascii="Times New Roman" w:eastAsia="Calibri" w:hAnsi="Times New Roman" w:cs="Times New Roman"/>
          <w:sz w:val="28"/>
          <w:szCs w:val="28"/>
        </w:rPr>
        <w:t>В целях государственной поддержки населения постановлением Правительства Российской Федерации от 02.04.2020 № 424 «Об особенностях предоставления коммунальных услуг собственникам и пользователям помещений в многоквартирных домах и жилых домов» до 01.01.2021 приостановлено взыскание неустойки (штрафа, пени) в случае несвоевременных и (или) внесенных не в полном размере платы за жилое помещение, коммунальные услуги и взносов на капитальный ремонт.</w:t>
      </w:r>
    </w:p>
    <w:p w:rsidR="00B043B3" w:rsidRPr="00B043B3" w:rsidRDefault="00B043B3" w:rsidP="00B0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3">
        <w:rPr>
          <w:rFonts w:ascii="Times New Roman" w:eastAsia="Calibri" w:hAnsi="Times New Roman" w:cs="Times New Roman"/>
          <w:sz w:val="28"/>
          <w:szCs w:val="28"/>
        </w:rPr>
        <w:t>При этом доступ к ресурсам жителям жилых и многоквартирных домов (газу, воде и электричеству) за несвоевременную оплату не будет приостанавливаться.</w:t>
      </w:r>
    </w:p>
    <w:p w:rsidR="00B043B3" w:rsidRPr="00B043B3" w:rsidRDefault="00B043B3" w:rsidP="00B0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3">
        <w:rPr>
          <w:rFonts w:ascii="Times New Roman" w:eastAsia="Calibri" w:hAnsi="Times New Roman" w:cs="Times New Roman"/>
          <w:sz w:val="28"/>
          <w:szCs w:val="28"/>
        </w:rPr>
        <w:t>Постановление вступило в силу 03.04.2020 года и действует до конца года.</w:t>
      </w:r>
    </w:p>
    <w:p w:rsidR="00B043B3" w:rsidRPr="00B043B3" w:rsidRDefault="00B043B3" w:rsidP="00B0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3">
        <w:rPr>
          <w:rFonts w:ascii="Times New Roman" w:eastAsia="Calibri" w:hAnsi="Times New Roman" w:cs="Times New Roman"/>
          <w:sz w:val="28"/>
          <w:szCs w:val="28"/>
        </w:rPr>
        <w:t>Вместе с тем положения названного постановления не говорят о том, что гражданам будут списаны платежи за потребленные ресурсы и коммунальные услуги. Долг, в случае неоплаты, будет продолжать расти, но пени на него управляющие компании и ресусроснабжающие организации не вправе начислять, равно как ограничивать потребителя в поставке ресурсов, оказании коммунальных услуг в связи с наличием долга.</w:t>
      </w:r>
    </w:p>
    <w:p w:rsidR="00B043B3" w:rsidRPr="00B043B3" w:rsidRDefault="00B043B3" w:rsidP="00B0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3">
        <w:rPr>
          <w:rFonts w:ascii="Times New Roman" w:eastAsia="Calibri" w:hAnsi="Times New Roman" w:cs="Times New Roman"/>
          <w:sz w:val="28"/>
          <w:szCs w:val="28"/>
        </w:rPr>
        <w:t>При этом на долги, накопившиеся до вступления в силу постановления, пеня будет продолжать начисляться.</w:t>
      </w:r>
    </w:p>
    <w:p w:rsidR="00B043B3" w:rsidRPr="00B043B3" w:rsidRDefault="00B043B3" w:rsidP="00B0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3">
        <w:rPr>
          <w:rFonts w:ascii="Times New Roman" w:eastAsia="Calibri" w:hAnsi="Times New Roman" w:cs="Times New Roman"/>
          <w:sz w:val="28"/>
          <w:szCs w:val="28"/>
        </w:rPr>
        <w:t>Таким образом, постановление Правительства Российской Федерации от 02.04.2020 № 424 лишь вводит мораторий на применение негативных санкций к жильцам за неуплату ЖКУ за период просрочки с 06.04.2020 до 01.01.2021.</w:t>
      </w:r>
    </w:p>
    <w:p w:rsidR="00B043B3" w:rsidRDefault="00B043B3" w:rsidP="00B043B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043B3" w:rsidRPr="00B043B3" w:rsidRDefault="00B043B3" w:rsidP="00B043B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43B3">
        <w:rPr>
          <w:rFonts w:ascii="Times New Roman" w:eastAsia="Calibri" w:hAnsi="Times New Roman" w:cs="Times New Roman"/>
          <w:b/>
          <w:i/>
          <w:sz w:val="28"/>
          <w:szCs w:val="28"/>
        </w:rPr>
        <w:t>Прокуратура Балаклавского района города Севастополя</w:t>
      </w:r>
    </w:p>
    <w:p w:rsidR="00B043B3" w:rsidRPr="00B043B3" w:rsidRDefault="00B043B3" w:rsidP="00B0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043B3" w:rsidRPr="00B043B3" w:rsidSect="00591AE3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9D5" w:rsidRDefault="00CE19D5" w:rsidP="00B043B3">
      <w:pPr>
        <w:spacing w:after="0" w:line="240" w:lineRule="auto"/>
      </w:pPr>
      <w:r>
        <w:separator/>
      </w:r>
    </w:p>
  </w:endnote>
  <w:endnote w:type="continuationSeparator" w:id="0">
    <w:p w:rsidR="00CE19D5" w:rsidRDefault="00CE19D5" w:rsidP="00B0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9D5" w:rsidRDefault="00CE19D5" w:rsidP="00B043B3">
      <w:pPr>
        <w:spacing w:after="0" w:line="240" w:lineRule="auto"/>
      </w:pPr>
      <w:r>
        <w:separator/>
      </w:r>
    </w:p>
  </w:footnote>
  <w:footnote w:type="continuationSeparator" w:id="0">
    <w:p w:rsidR="00CE19D5" w:rsidRDefault="00CE19D5" w:rsidP="00B04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5FF8"/>
    <w:rsid w:val="00083893"/>
    <w:rsid w:val="00544ECB"/>
    <w:rsid w:val="00575FF8"/>
    <w:rsid w:val="00591AE3"/>
    <w:rsid w:val="00B043B3"/>
    <w:rsid w:val="00C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93157A-C635-4517-9930-FDB9E976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43B3"/>
    <w:rPr>
      <w:i/>
      <w:iCs/>
    </w:rPr>
  </w:style>
  <w:style w:type="paragraph" w:styleId="a4">
    <w:name w:val="header"/>
    <w:basedOn w:val="a"/>
    <w:link w:val="a5"/>
    <w:uiPriority w:val="99"/>
    <w:unhideWhenUsed/>
    <w:rsid w:val="00B04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43B3"/>
  </w:style>
  <w:style w:type="paragraph" w:styleId="a6">
    <w:name w:val="footer"/>
    <w:basedOn w:val="a"/>
    <w:link w:val="a7"/>
    <w:uiPriority w:val="99"/>
    <w:unhideWhenUsed/>
    <w:rsid w:val="00B04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4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Люба</cp:lastModifiedBy>
  <cp:revision>4</cp:revision>
  <dcterms:created xsi:type="dcterms:W3CDTF">2020-06-29T11:15:00Z</dcterms:created>
  <dcterms:modified xsi:type="dcterms:W3CDTF">2020-06-30T07:16:00Z</dcterms:modified>
</cp:coreProperties>
</file>