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F8" w:rsidRPr="00B043B3" w:rsidRDefault="00544ECB" w:rsidP="00B043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3B3">
        <w:rPr>
          <w:rFonts w:ascii="Tahoma" w:eastAsia="Calibri" w:hAnsi="Tahoma" w:cs="Tahoma"/>
          <w:b/>
          <w:sz w:val="28"/>
          <w:szCs w:val="28"/>
        </w:rPr>
        <w:t>﻿</w:t>
      </w:r>
      <w:r w:rsidRPr="00B043B3">
        <w:rPr>
          <w:rFonts w:ascii="Times New Roman" w:eastAsia="Calibri" w:hAnsi="Times New Roman" w:cs="Times New Roman"/>
          <w:b/>
          <w:sz w:val="28"/>
          <w:szCs w:val="28"/>
        </w:rPr>
        <w:t>ПРАВИТЕЛЬСТВОМ РФ ВВОДЯТСЯ ДОПОЛНИТЕЛЬНЫЕ МЕРЫ ПОДДЕРЖКИ БЕЗРАБОТНЫХ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10.06.2020 № 844</w:t>
      </w:r>
      <w:r w:rsidR="00B04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3B3">
        <w:rPr>
          <w:rFonts w:ascii="Times New Roman" w:eastAsia="Calibri" w:hAnsi="Times New Roman" w:cs="Times New Roman"/>
          <w:sz w:val="28"/>
          <w:szCs w:val="28"/>
        </w:rPr>
        <w:t>«О внесении изменений в некоторые акты Правительства Российской Федерации» определено в числе прочего, что: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-гражданам, которым пособие по безработице назначено в размере минимальной величины пособия по безработице, такое пособие за май - июль 2020 года устанавливается в размере 4500 рублей;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-гражданам, признанным в установленном порядке безработными и имеющим детей в возрасте до 18 лет, размер пособия по безработице в июне -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 ниже минимальной величины пособия по безработице, действующих на день принятия решения о продлении периода выплаты;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</w:p>
    <w:p w:rsidR="00575FF8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Данное постановление Правительства РФ вступило в законную силу с 13.06.2020.</w:t>
      </w:r>
    </w:p>
    <w:p w:rsidR="00B043B3" w:rsidRDefault="00B043B3" w:rsidP="00B043B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43B3" w:rsidRPr="00B043B3" w:rsidRDefault="00B043B3" w:rsidP="00F03D6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b/>
          <w:i/>
          <w:sz w:val="28"/>
          <w:szCs w:val="28"/>
        </w:rPr>
        <w:t>Прокуратура Балаклавского района города Севастополя</w:t>
      </w:r>
      <w:bookmarkStart w:id="0" w:name="_GoBack"/>
      <w:bookmarkEnd w:id="0"/>
    </w:p>
    <w:sectPr w:rsidR="00B043B3" w:rsidRPr="00B043B3" w:rsidSect="00591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F0" w:rsidRDefault="005B7EF0" w:rsidP="00B043B3">
      <w:pPr>
        <w:spacing w:after="0" w:line="240" w:lineRule="auto"/>
      </w:pPr>
      <w:r>
        <w:separator/>
      </w:r>
    </w:p>
  </w:endnote>
  <w:endnote w:type="continuationSeparator" w:id="0">
    <w:p w:rsidR="005B7EF0" w:rsidRDefault="005B7EF0" w:rsidP="00B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F0" w:rsidRDefault="005B7EF0" w:rsidP="00B043B3">
      <w:pPr>
        <w:spacing w:after="0" w:line="240" w:lineRule="auto"/>
      </w:pPr>
      <w:r>
        <w:separator/>
      </w:r>
    </w:p>
  </w:footnote>
  <w:footnote w:type="continuationSeparator" w:id="0">
    <w:p w:rsidR="005B7EF0" w:rsidRDefault="005B7EF0" w:rsidP="00B04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5FF8"/>
    <w:rsid w:val="00544ECB"/>
    <w:rsid w:val="00575FF8"/>
    <w:rsid w:val="00591AE3"/>
    <w:rsid w:val="005B7EF0"/>
    <w:rsid w:val="00B043B3"/>
    <w:rsid w:val="00F0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3157A-C635-4517-9930-FDB9E976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43B3"/>
    <w:rPr>
      <w:i/>
      <w:iCs/>
    </w:rPr>
  </w:style>
  <w:style w:type="paragraph" w:styleId="a4">
    <w:name w:val="header"/>
    <w:basedOn w:val="a"/>
    <w:link w:val="a5"/>
    <w:uiPriority w:val="99"/>
    <w:unhideWhenUsed/>
    <w:rsid w:val="00B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B3"/>
  </w:style>
  <w:style w:type="paragraph" w:styleId="a6">
    <w:name w:val="footer"/>
    <w:basedOn w:val="a"/>
    <w:link w:val="a7"/>
    <w:uiPriority w:val="99"/>
    <w:unhideWhenUsed/>
    <w:rsid w:val="00B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</cp:lastModifiedBy>
  <cp:revision>4</cp:revision>
  <dcterms:created xsi:type="dcterms:W3CDTF">2020-06-29T11:15:00Z</dcterms:created>
  <dcterms:modified xsi:type="dcterms:W3CDTF">2020-06-30T07:15:00Z</dcterms:modified>
</cp:coreProperties>
</file>