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85"/>
        <w:tblW w:w="9202" w:type="dxa"/>
        <w:tblLayout w:type="fixed"/>
        <w:tblLook w:val="0000" w:firstRow="0" w:lastRow="0" w:firstColumn="0" w:lastColumn="0" w:noHBand="0" w:noVBand="0"/>
      </w:tblPr>
      <w:tblGrid>
        <w:gridCol w:w="9202"/>
      </w:tblGrid>
      <w:tr w:rsidR="001450C7" w:rsidTr="00215CFB">
        <w:trPr>
          <w:trHeight w:val="811"/>
        </w:trPr>
        <w:tc>
          <w:tcPr>
            <w:tcW w:w="9202" w:type="dxa"/>
          </w:tcPr>
          <w:p w:rsidR="001450C7" w:rsidRDefault="00665780" w:rsidP="00215CFB">
            <w:pPr>
              <w:pStyle w:val="3"/>
              <w:jc w:val="center"/>
            </w:pPr>
            <w:r>
              <w:rPr>
                <w:noProof/>
              </w:rPr>
              <w:drawing>
                <wp:inline distT="0" distB="0" distL="0" distR="0">
                  <wp:extent cx="792480" cy="914400"/>
                  <wp:effectExtent l="0" t="0" r="7620"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914400"/>
                          </a:xfrm>
                          <a:prstGeom prst="rect">
                            <a:avLst/>
                          </a:prstGeom>
                          <a:noFill/>
                          <a:ln>
                            <a:noFill/>
                          </a:ln>
                        </pic:spPr>
                      </pic:pic>
                    </a:graphicData>
                  </a:graphic>
                </wp:inline>
              </w:drawing>
            </w:r>
          </w:p>
          <w:p w:rsidR="001450C7" w:rsidRPr="00FF23B6" w:rsidRDefault="001450C7" w:rsidP="00215CFB">
            <w:pPr>
              <w:jc w:val="center"/>
              <w:rPr>
                <w:sz w:val="20"/>
                <w:szCs w:val="20"/>
              </w:rPr>
            </w:pPr>
          </w:p>
        </w:tc>
      </w:tr>
      <w:tr w:rsidR="001450C7" w:rsidTr="00215CFB">
        <w:trPr>
          <w:trHeight w:val="811"/>
        </w:trPr>
        <w:tc>
          <w:tcPr>
            <w:tcW w:w="9202" w:type="dxa"/>
          </w:tcPr>
          <w:p w:rsidR="001450C7" w:rsidRPr="00920E80" w:rsidRDefault="001450C7" w:rsidP="00215CFB">
            <w:pPr>
              <w:pStyle w:val="2"/>
              <w:tabs>
                <w:tab w:val="left" w:pos="972"/>
              </w:tabs>
              <w:spacing w:line="216" w:lineRule="auto"/>
              <w:rPr>
                <w:szCs w:val="32"/>
              </w:rPr>
            </w:pPr>
            <w:r w:rsidRPr="00920E80">
              <w:rPr>
                <w:szCs w:val="32"/>
              </w:rPr>
              <w:t>Внутригородское муниципальное образование</w:t>
            </w:r>
          </w:p>
          <w:p w:rsidR="001450C7" w:rsidRPr="00AD79B1" w:rsidRDefault="001450C7" w:rsidP="00215CFB">
            <w:pPr>
              <w:pStyle w:val="2"/>
              <w:tabs>
                <w:tab w:val="left" w:pos="972"/>
              </w:tabs>
              <w:spacing w:line="216" w:lineRule="auto"/>
              <w:rPr>
                <w:sz w:val="36"/>
                <w:szCs w:val="36"/>
              </w:rPr>
            </w:pPr>
            <w:r w:rsidRPr="00920E80">
              <w:rPr>
                <w:szCs w:val="32"/>
              </w:rPr>
              <w:t>Балаклавский муниципальный округ (ВМО Балаклавский МО)</w:t>
            </w:r>
          </w:p>
          <w:p w:rsidR="001450C7" w:rsidRPr="00FF23B6" w:rsidRDefault="001450C7" w:rsidP="00215CFB">
            <w:pPr>
              <w:pStyle w:val="1"/>
              <w:tabs>
                <w:tab w:val="left" w:pos="972"/>
              </w:tabs>
              <w:spacing w:line="216" w:lineRule="auto"/>
              <w:rPr>
                <w:color w:val="000000"/>
                <w:sz w:val="20"/>
                <w:lang w:val="ru-RU"/>
              </w:rPr>
            </w:pPr>
          </w:p>
        </w:tc>
      </w:tr>
    </w:tbl>
    <w:p w:rsidR="001450C7" w:rsidRPr="001450C7" w:rsidRDefault="001450C7" w:rsidP="001450C7">
      <w:pPr>
        <w:ind w:right="-365"/>
        <w:jc w:val="center"/>
        <w:rPr>
          <w:rFonts w:ascii="Times New Roman" w:hAnsi="Times New Roman" w:cs="Times New Roman"/>
          <w:b/>
          <w:color w:val="000000"/>
          <w:sz w:val="18"/>
          <w:szCs w:val="18"/>
        </w:rPr>
      </w:pPr>
      <w:r w:rsidRPr="001450C7">
        <w:rPr>
          <w:rFonts w:ascii="Times New Roman" w:hAnsi="Times New Roman" w:cs="Times New Roman"/>
          <w:b/>
          <w:color w:val="000000"/>
          <w:sz w:val="18"/>
          <w:szCs w:val="18"/>
        </w:rPr>
        <w:t>2</w:t>
      </w:r>
      <w:smartTag w:uri="urn:schemas-microsoft-com:office:smarttags" w:element="metricconverter">
        <w:smartTagPr>
          <w:attr w:name="ProductID" w:val="99042, г"/>
        </w:smartTagPr>
        <w:r w:rsidRPr="001450C7">
          <w:rPr>
            <w:rFonts w:ascii="Times New Roman" w:hAnsi="Times New Roman" w:cs="Times New Roman"/>
            <w:b/>
            <w:color w:val="000000"/>
            <w:sz w:val="18"/>
            <w:szCs w:val="18"/>
          </w:rPr>
          <w:t>99042, г</w:t>
        </w:r>
      </w:smartTag>
      <w:r w:rsidRPr="001450C7">
        <w:rPr>
          <w:rFonts w:ascii="Times New Roman" w:hAnsi="Times New Roman" w:cs="Times New Roman"/>
          <w:b/>
          <w:color w:val="000000"/>
          <w:sz w:val="18"/>
          <w:szCs w:val="18"/>
        </w:rPr>
        <w:t xml:space="preserve">. Севастополь, ул. Новикова, 14  т. +7 (8692) 630085, т/ф. +7 (8692) 631696  </w:t>
      </w:r>
      <w:r w:rsidRPr="001450C7">
        <w:rPr>
          <w:rFonts w:ascii="Times New Roman" w:hAnsi="Times New Roman" w:cs="Times New Roman"/>
          <w:b/>
          <w:color w:val="000000"/>
          <w:sz w:val="18"/>
          <w:szCs w:val="18"/>
          <w:lang w:val="en-US"/>
        </w:rPr>
        <w:t>e</w:t>
      </w:r>
      <w:r w:rsidRPr="001450C7">
        <w:rPr>
          <w:rFonts w:ascii="Times New Roman" w:hAnsi="Times New Roman" w:cs="Times New Roman"/>
          <w:b/>
          <w:color w:val="000000"/>
          <w:sz w:val="18"/>
          <w:szCs w:val="18"/>
        </w:rPr>
        <w:t>-</w:t>
      </w:r>
      <w:r w:rsidRPr="001450C7">
        <w:rPr>
          <w:rFonts w:ascii="Times New Roman" w:hAnsi="Times New Roman" w:cs="Times New Roman"/>
          <w:b/>
          <w:color w:val="000000"/>
          <w:sz w:val="18"/>
          <w:szCs w:val="18"/>
          <w:lang w:val="en-US"/>
        </w:rPr>
        <w:t>mail</w:t>
      </w:r>
      <w:r w:rsidRPr="001450C7">
        <w:rPr>
          <w:rFonts w:ascii="Times New Roman" w:hAnsi="Times New Roman" w:cs="Times New Roman"/>
          <w:b/>
          <w:color w:val="000000"/>
          <w:sz w:val="18"/>
          <w:szCs w:val="18"/>
        </w:rPr>
        <w:t>:</w:t>
      </w:r>
      <w:r w:rsidRPr="001450C7">
        <w:rPr>
          <w:rFonts w:ascii="Times New Roman" w:hAnsi="Times New Roman" w:cs="Times New Roman"/>
          <w:b/>
          <w:color w:val="000000"/>
          <w:sz w:val="18"/>
          <w:szCs w:val="18"/>
          <w:lang w:val="en-US"/>
        </w:rPr>
        <w:t>balakcovetsv</w:t>
      </w:r>
      <w:r w:rsidRPr="001450C7">
        <w:rPr>
          <w:rFonts w:ascii="Times New Roman" w:hAnsi="Times New Roman" w:cs="Times New Roman"/>
          <w:b/>
          <w:color w:val="000000"/>
          <w:sz w:val="18"/>
          <w:szCs w:val="18"/>
        </w:rPr>
        <w:t>@</w:t>
      </w:r>
      <w:r w:rsidRPr="001450C7">
        <w:rPr>
          <w:rFonts w:ascii="Times New Roman" w:hAnsi="Times New Roman" w:cs="Times New Roman"/>
          <w:b/>
          <w:color w:val="000000"/>
          <w:sz w:val="18"/>
          <w:szCs w:val="18"/>
          <w:lang w:val="en-US"/>
        </w:rPr>
        <w:t>mail</w:t>
      </w:r>
      <w:r w:rsidRPr="001450C7">
        <w:rPr>
          <w:rFonts w:ascii="Times New Roman" w:hAnsi="Times New Roman" w:cs="Times New Roman"/>
          <w:b/>
          <w:color w:val="000000"/>
          <w:sz w:val="18"/>
          <w:szCs w:val="18"/>
        </w:rPr>
        <w:t>.</w:t>
      </w:r>
      <w:r w:rsidRPr="001450C7">
        <w:rPr>
          <w:rFonts w:ascii="Times New Roman" w:hAnsi="Times New Roman" w:cs="Times New Roman"/>
          <w:b/>
          <w:color w:val="000000"/>
          <w:sz w:val="18"/>
          <w:szCs w:val="18"/>
          <w:lang w:val="en-US"/>
        </w:rPr>
        <w:t>ru</w:t>
      </w:r>
    </w:p>
    <w:p w:rsidR="001450C7" w:rsidRPr="00B80652" w:rsidRDefault="001450C7" w:rsidP="001450C7">
      <w:pPr>
        <w:rPr>
          <w:sz w:val="16"/>
          <w:szCs w:val="16"/>
          <w:u w:val="single"/>
        </w:rPr>
      </w:pPr>
      <w:r w:rsidRPr="00B80652">
        <w:rPr>
          <w:b/>
          <w:color w:val="000000"/>
          <w:sz w:val="16"/>
          <w:szCs w:val="16"/>
          <w:u w:val="single"/>
        </w:rPr>
        <w:t>__________________________________________________________________________________________________</w:t>
      </w:r>
      <w:r>
        <w:rPr>
          <w:b/>
          <w:color w:val="000000"/>
          <w:sz w:val="16"/>
          <w:szCs w:val="16"/>
          <w:u w:val="single"/>
        </w:rPr>
        <w:t>___________________</w:t>
      </w:r>
    </w:p>
    <w:p w:rsidR="001450C7" w:rsidRPr="001450C7" w:rsidRDefault="001450C7" w:rsidP="001450C7">
      <w:pPr>
        <w:spacing w:line="216" w:lineRule="auto"/>
        <w:jc w:val="center"/>
        <w:rPr>
          <w:rFonts w:ascii="Times New Roman" w:hAnsi="Times New Roman" w:cs="Times New Roman"/>
          <w:b/>
          <w:i/>
          <w:sz w:val="28"/>
          <w:szCs w:val="28"/>
        </w:rPr>
      </w:pPr>
      <w:r w:rsidRPr="001450C7">
        <w:rPr>
          <w:rFonts w:ascii="Times New Roman" w:hAnsi="Times New Roman" w:cs="Times New Roman"/>
          <w:b/>
          <w:i/>
          <w:sz w:val="28"/>
          <w:szCs w:val="28"/>
        </w:rPr>
        <w:t>ПОСТАНОВЛЕНИЕ</w:t>
      </w:r>
    </w:p>
    <w:p w:rsidR="001450C7" w:rsidRPr="001450C7" w:rsidRDefault="001450C7" w:rsidP="001450C7">
      <w:pPr>
        <w:jc w:val="center"/>
        <w:rPr>
          <w:rFonts w:ascii="Times New Roman" w:hAnsi="Times New Roman" w:cs="Times New Roman"/>
          <w:b/>
          <w:i/>
          <w:sz w:val="28"/>
          <w:szCs w:val="28"/>
        </w:rPr>
      </w:pPr>
      <w:r w:rsidRPr="001450C7">
        <w:rPr>
          <w:rFonts w:ascii="Times New Roman" w:hAnsi="Times New Roman" w:cs="Times New Roman"/>
          <w:b/>
          <w:i/>
          <w:sz w:val="28"/>
          <w:szCs w:val="28"/>
        </w:rPr>
        <w:t>местной администрации внутригородского муниципального образования города Севастополя Балаклавского муниципального округа</w:t>
      </w:r>
    </w:p>
    <w:p w:rsidR="001450C7" w:rsidRDefault="001450C7" w:rsidP="001450C7">
      <w:pPr>
        <w:jc w:val="both"/>
        <w:rPr>
          <w:rFonts w:ascii="Times New Roman" w:hAnsi="Times New Roman" w:cs="Times New Roman"/>
          <w:sz w:val="28"/>
          <w:szCs w:val="28"/>
        </w:rPr>
      </w:pPr>
      <w:r w:rsidRPr="001450C7">
        <w:rPr>
          <w:rFonts w:ascii="Times New Roman" w:hAnsi="Times New Roman" w:cs="Times New Roman"/>
          <w:sz w:val="28"/>
          <w:szCs w:val="28"/>
        </w:rPr>
        <w:t xml:space="preserve"> «</w:t>
      </w:r>
      <w:r w:rsidR="00106073">
        <w:rPr>
          <w:rFonts w:ascii="Times New Roman" w:hAnsi="Times New Roman" w:cs="Times New Roman"/>
          <w:sz w:val="28"/>
          <w:szCs w:val="28"/>
        </w:rPr>
        <w:t>11</w:t>
      </w:r>
      <w:r w:rsidR="0089176B">
        <w:rPr>
          <w:rFonts w:ascii="Times New Roman" w:hAnsi="Times New Roman" w:cs="Times New Roman"/>
          <w:sz w:val="28"/>
          <w:szCs w:val="28"/>
        </w:rPr>
        <w:t>» «марта</w:t>
      </w:r>
      <w:r w:rsidR="00106073">
        <w:rPr>
          <w:rFonts w:ascii="Times New Roman" w:hAnsi="Times New Roman" w:cs="Times New Roman"/>
          <w:sz w:val="28"/>
          <w:szCs w:val="28"/>
        </w:rPr>
        <w:t>» 2020</w:t>
      </w:r>
      <w:r w:rsidR="0089176B">
        <w:rPr>
          <w:rFonts w:ascii="Times New Roman" w:hAnsi="Times New Roman" w:cs="Times New Roman"/>
          <w:sz w:val="28"/>
          <w:szCs w:val="28"/>
        </w:rPr>
        <w:t xml:space="preserve"> г.           </w:t>
      </w:r>
      <w:r w:rsidR="0089176B">
        <w:rPr>
          <w:rFonts w:ascii="Times New Roman" w:hAnsi="Times New Roman" w:cs="Times New Roman"/>
          <w:sz w:val="28"/>
          <w:szCs w:val="28"/>
        </w:rPr>
        <w:tab/>
      </w:r>
      <w:r w:rsidR="0089176B">
        <w:rPr>
          <w:rFonts w:ascii="Times New Roman" w:hAnsi="Times New Roman" w:cs="Times New Roman"/>
          <w:sz w:val="28"/>
          <w:szCs w:val="28"/>
        </w:rPr>
        <w:tab/>
        <w:t xml:space="preserve">№ </w:t>
      </w:r>
      <w:r w:rsidR="00106073">
        <w:rPr>
          <w:rFonts w:ascii="Times New Roman" w:hAnsi="Times New Roman" w:cs="Times New Roman"/>
          <w:sz w:val="28"/>
          <w:szCs w:val="28"/>
        </w:rPr>
        <w:t>11</w:t>
      </w:r>
      <w:r w:rsidR="0089176B">
        <w:rPr>
          <w:rFonts w:ascii="Times New Roman" w:hAnsi="Times New Roman" w:cs="Times New Roman"/>
          <w:sz w:val="28"/>
          <w:szCs w:val="28"/>
        </w:rPr>
        <w:t>/МА</w:t>
      </w:r>
      <w:r w:rsidRPr="001450C7">
        <w:rPr>
          <w:rFonts w:ascii="Times New Roman" w:hAnsi="Times New Roman" w:cs="Times New Roman"/>
          <w:sz w:val="28"/>
          <w:szCs w:val="28"/>
        </w:rPr>
        <w:t xml:space="preserve"> </w:t>
      </w:r>
      <w:r w:rsidR="0089176B">
        <w:rPr>
          <w:rFonts w:ascii="Times New Roman" w:hAnsi="Times New Roman" w:cs="Times New Roman"/>
          <w:sz w:val="28"/>
          <w:szCs w:val="28"/>
        </w:rPr>
        <w:tab/>
      </w:r>
      <w:r w:rsidR="0089176B">
        <w:rPr>
          <w:rFonts w:ascii="Times New Roman" w:hAnsi="Times New Roman" w:cs="Times New Roman"/>
          <w:sz w:val="28"/>
          <w:szCs w:val="28"/>
        </w:rPr>
        <w:tab/>
      </w:r>
      <w:r w:rsidR="0089176B">
        <w:rPr>
          <w:rFonts w:ascii="Times New Roman" w:hAnsi="Times New Roman" w:cs="Times New Roman"/>
          <w:sz w:val="28"/>
          <w:szCs w:val="28"/>
        </w:rPr>
        <w:tab/>
      </w:r>
      <w:r w:rsidRPr="001450C7">
        <w:rPr>
          <w:rFonts w:ascii="Times New Roman" w:hAnsi="Times New Roman" w:cs="Times New Roman"/>
          <w:sz w:val="28"/>
          <w:szCs w:val="28"/>
        </w:rPr>
        <w:t>г. Севастополь</w:t>
      </w:r>
    </w:p>
    <w:p w:rsidR="0084199E" w:rsidRPr="001450C7" w:rsidRDefault="0084199E" w:rsidP="001450C7">
      <w:pPr>
        <w:jc w:val="both"/>
        <w:rPr>
          <w:rFonts w:ascii="Times New Roman" w:hAnsi="Times New Roman" w:cs="Times New Roman"/>
          <w:sz w:val="28"/>
          <w:szCs w:val="28"/>
        </w:rPr>
      </w:pPr>
    </w:p>
    <w:p w:rsidR="003566EF" w:rsidRPr="002F6EF9" w:rsidRDefault="00106073" w:rsidP="00AF3C5E">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МА ВМО Балаклавского МО от 29.03.2017г. № 20/МА «</w:t>
      </w:r>
      <w:r w:rsidR="0089176B">
        <w:rPr>
          <w:rFonts w:ascii="Times New Roman" w:hAnsi="Times New Roman" w:cs="Times New Roman"/>
          <w:sz w:val="28"/>
          <w:szCs w:val="28"/>
        </w:rPr>
        <w:t>О</w:t>
      </w:r>
      <w:r w:rsidR="00347533">
        <w:rPr>
          <w:rFonts w:ascii="Times New Roman" w:hAnsi="Times New Roman" w:cs="Times New Roman"/>
          <w:sz w:val="28"/>
          <w:szCs w:val="28"/>
        </w:rPr>
        <w:t xml:space="preserve"> единой комиссии по осуществлению закупок местной адм</w:t>
      </w:r>
      <w:r>
        <w:rPr>
          <w:rFonts w:ascii="Times New Roman" w:hAnsi="Times New Roman" w:cs="Times New Roman"/>
          <w:sz w:val="28"/>
          <w:szCs w:val="28"/>
        </w:rPr>
        <w:t>инистрации ВМО Балаклавского МО»</w:t>
      </w:r>
    </w:p>
    <w:p w:rsidR="003566EF" w:rsidRPr="002F6EF9" w:rsidRDefault="003566EF">
      <w:pPr>
        <w:pStyle w:val="ConsPlusNormal"/>
        <w:rPr>
          <w:rFonts w:ascii="Times New Roman" w:hAnsi="Times New Roman" w:cs="Times New Roman"/>
          <w:sz w:val="28"/>
          <w:szCs w:val="28"/>
        </w:rPr>
      </w:pPr>
    </w:p>
    <w:p w:rsidR="00964070" w:rsidRDefault="003566EF" w:rsidP="000C15BE">
      <w:pPr>
        <w:pStyle w:val="ConsPlusNormal"/>
        <w:ind w:firstLine="540"/>
        <w:jc w:val="both"/>
        <w:rPr>
          <w:rFonts w:ascii="Times New Roman" w:hAnsi="Times New Roman" w:cs="Times New Roman"/>
          <w:sz w:val="28"/>
          <w:szCs w:val="28"/>
        </w:rPr>
      </w:pPr>
      <w:r w:rsidRPr="009441FC">
        <w:rPr>
          <w:rFonts w:ascii="Times New Roman" w:hAnsi="Times New Roman" w:cs="Times New Roman"/>
          <w:sz w:val="28"/>
          <w:szCs w:val="28"/>
        </w:rPr>
        <w:t xml:space="preserve">В соответствии с </w:t>
      </w:r>
      <w:hyperlink r:id="rId8" w:history="1">
        <w:r w:rsidR="004D58C6" w:rsidRPr="009441FC">
          <w:rPr>
            <w:rFonts w:ascii="Times New Roman" w:hAnsi="Times New Roman" w:cs="Times New Roman"/>
            <w:sz w:val="28"/>
            <w:szCs w:val="28"/>
          </w:rPr>
          <w:t>частью</w:t>
        </w:r>
      </w:hyperlink>
      <w:r w:rsidR="004D58C6" w:rsidRPr="009441FC">
        <w:rPr>
          <w:rFonts w:ascii="Times New Roman" w:hAnsi="Times New Roman" w:cs="Times New Roman"/>
          <w:sz w:val="28"/>
          <w:szCs w:val="28"/>
        </w:rPr>
        <w:t xml:space="preserve"> </w:t>
      </w:r>
      <w:r w:rsidR="00347533" w:rsidRPr="009441FC">
        <w:rPr>
          <w:rFonts w:ascii="Times New Roman" w:hAnsi="Times New Roman" w:cs="Times New Roman"/>
          <w:sz w:val="28"/>
          <w:szCs w:val="28"/>
        </w:rPr>
        <w:t>3 статьи 39</w:t>
      </w:r>
      <w:r w:rsidRPr="009441FC">
        <w:rPr>
          <w:rFonts w:ascii="Times New Roman" w:hAnsi="Times New Roman" w:cs="Times New Roman"/>
          <w:sz w:val="28"/>
          <w:szCs w:val="28"/>
        </w:rPr>
        <w:t xml:space="preserve"> Фед</w:t>
      </w:r>
      <w:r w:rsidR="004D58C6" w:rsidRPr="009441FC">
        <w:rPr>
          <w:rFonts w:ascii="Times New Roman" w:hAnsi="Times New Roman" w:cs="Times New Roman"/>
          <w:sz w:val="28"/>
          <w:szCs w:val="28"/>
        </w:rPr>
        <w:t>ерального закона</w:t>
      </w:r>
      <w:r w:rsidR="00DD6009" w:rsidRPr="009441FC">
        <w:rPr>
          <w:rFonts w:ascii="Times New Roman" w:hAnsi="Times New Roman" w:cs="Times New Roman"/>
          <w:sz w:val="28"/>
          <w:szCs w:val="28"/>
        </w:rPr>
        <w:t xml:space="preserve"> </w:t>
      </w:r>
      <w:r w:rsidR="004D58C6" w:rsidRPr="009441FC">
        <w:rPr>
          <w:rFonts w:ascii="Times New Roman" w:hAnsi="Times New Roman" w:cs="Times New Roman"/>
          <w:sz w:val="28"/>
          <w:szCs w:val="28"/>
        </w:rPr>
        <w:t>от 05.04.2013</w:t>
      </w:r>
      <w:r w:rsidR="00966C79" w:rsidRPr="009441FC">
        <w:rPr>
          <w:rFonts w:ascii="Times New Roman" w:hAnsi="Times New Roman" w:cs="Times New Roman"/>
          <w:sz w:val="28"/>
          <w:szCs w:val="28"/>
        </w:rPr>
        <w:t>г.</w:t>
      </w:r>
      <w:r w:rsidR="004D58C6" w:rsidRPr="009441FC">
        <w:rPr>
          <w:rFonts w:ascii="Times New Roman" w:hAnsi="Times New Roman" w:cs="Times New Roman"/>
          <w:sz w:val="28"/>
          <w:szCs w:val="28"/>
        </w:rPr>
        <w:t xml:space="preserve"> №</w:t>
      </w:r>
      <w:r w:rsidRPr="009441FC">
        <w:rPr>
          <w:rFonts w:ascii="Times New Roman" w:hAnsi="Times New Roman" w:cs="Times New Roman"/>
          <w:sz w:val="28"/>
          <w:szCs w:val="28"/>
        </w:rPr>
        <w:t xml:space="preserve"> 44</w:t>
      </w:r>
      <w:r w:rsidR="004D58C6" w:rsidRPr="009441FC">
        <w:rPr>
          <w:rFonts w:ascii="Times New Roman" w:hAnsi="Times New Roman" w:cs="Times New Roman"/>
          <w:sz w:val="28"/>
          <w:szCs w:val="28"/>
        </w:rPr>
        <w:t xml:space="preserve"> </w:t>
      </w:r>
      <w:r w:rsidRPr="009441FC">
        <w:rPr>
          <w:rFonts w:ascii="Times New Roman" w:hAnsi="Times New Roman" w:cs="Times New Roman"/>
          <w:sz w:val="28"/>
          <w:szCs w:val="28"/>
        </w:rPr>
        <w:t>-</w:t>
      </w:r>
      <w:r w:rsidR="004D58C6" w:rsidRPr="009441FC">
        <w:rPr>
          <w:rFonts w:ascii="Times New Roman" w:hAnsi="Times New Roman" w:cs="Times New Roman"/>
          <w:sz w:val="28"/>
          <w:szCs w:val="28"/>
        </w:rPr>
        <w:t xml:space="preserve"> </w:t>
      </w:r>
      <w:r w:rsidR="00964070" w:rsidRPr="009441FC">
        <w:rPr>
          <w:rFonts w:ascii="Times New Roman" w:hAnsi="Times New Roman" w:cs="Times New Roman"/>
          <w:sz w:val="28"/>
          <w:szCs w:val="28"/>
        </w:rPr>
        <w:t>ФЗ «</w:t>
      </w:r>
      <w:r w:rsidRPr="009441FC">
        <w:rPr>
          <w:rFonts w:ascii="Times New Roman" w:hAnsi="Times New Roman" w:cs="Times New Roman"/>
          <w:sz w:val="28"/>
          <w:szCs w:val="28"/>
        </w:rPr>
        <w:t>О контрактной системе в сфере закупок товаров, работ, услуг для обеспечения госуд</w:t>
      </w:r>
      <w:r w:rsidR="00964070" w:rsidRPr="009441FC">
        <w:rPr>
          <w:rFonts w:ascii="Times New Roman" w:hAnsi="Times New Roman" w:cs="Times New Roman"/>
          <w:sz w:val="28"/>
          <w:szCs w:val="28"/>
        </w:rPr>
        <w:t>арственных</w:t>
      </w:r>
      <w:r w:rsidR="00964070">
        <w:rPr>
          <w:rFonts w:ascii="Times New Roman" w:hAnsi="Times New Roman" w:cs="Times New Roman"/>
          <w:sz w:val="28"/>
          <w:szCs w:val="28"/>
        </w:rPr>
        <w:t xml:space="preserve"> и муниципальных нужд»</w:t>
      </w:r>
      <w:r w:rsidR="00106073">
        <w:rPr>
          <w:rFonts w:ascii="Times New Roman" w:hAnsi="Times New Roman" w:cs="Times New Roman"/>
          <w:sz w:val="28"/>
          <w:szCs w:val="28"/>
        </w:rPr>
        <w:t xml:space="preserve">, </w:t>
      </w:r>
      <w:r w:rsidR="009441FC">
        <w:rPr>
          <w:rFonts w:ascii="Times New Roman" w:hAnsi="Times New Roman" w:cs="Times New Roman"/>
          <w:sz w:val="28"/>
          <w:szCs w:val="28"/>
        </w:rPr>
        <w:t>согласно</w:t>
      </w:r>
      <w:r w:rsidR="00106073">
        <w:rPr>
          <w:rFonts w:ascii="Times New Roman" w:hAnsi="Times New Roman" w:cs="Times New Roman"/>
          <w:sz w:val="28"/>
          <w:szCs w:val="28"/>
        </w:rPr>
        <w:t xml:space="preserve"> протест</w:t>
      </w:r>
      <w:r w:rsidR="009441FC">
        <w:rPr>
          <w:rFonts w:ascii="Times New Roman" w:hAnsi="Times New Roman" w:cs="Times New Roman"/>
          <w:sz w:val="28"/>
          <w:szCs w:val="28"/>
        </w:rPr>
        <w:t>а</w:t>
      </w:r>
      <w:r w:rsidR="00106073">
        <w:rPr>
          <w:rFonts w:ascii="Times New Roman" w:hAnsi="Times New Roman" w:cs="Times New Roman"/>
          <w:sz w:val="28"/>
          <w:szCs w:val="28"/>
        </w:rPr>
        <w:t xml:space="preserve"> Прокуратуры Балаклавского района города Севастополя </w:t>
      </w:r>
      <w:r w:rsidR="00C02F66">
        <w:rPr>
          <w:rFonts w:ascii="Times New Roman" w:hAnsi="Times New Roman" w:cs="Times New Roman"/>
          <w:sz w:val="28"/>
          <w:szCs w:val="28"/>
        </w:rPr>
        <w:t xml:space="preserve"> </w:t>
      </w:r>
      <w:r w:rsidR="00106073">
        <w:rPr>
          <w:rFonts w:ascii="Times New Roman" w:hAnsi="Times New Roman" w:cs="Times New Roman"/>
          <w:sz w:val="28"/>
          <w:szCs w:val="28"/>
        </w:rPr>
        <w:t>№ 7-01-2020 от 25.02.2020г.,</w:t>
      </w:r>
      <w:r w:rsidR="00347533">
        <w:rPr>
          <w:rFonts w:ascii="Times New Roman" w:hAnsi="Times New Roman" w:cs="Times New Roman"/>
          <w:sz w:val="28"/>
          <w:szCs w:val="28"/>
        </w:rPr>
        <w:t xml:space="preserve"> в целях обеспечения закупок для муниципальных нужд</w:t>
      </w:r>
      <w:r w:rsidRPr="002F6EF9">
        <w:rPr>
          <w:rFonts w:ascii="Times New Roman" w:hAnsi="Times New Roman" w:cs="Times New Roman"/>
          <w:sz w:val="28"/>
          <w:szCs w:val="28"/>
        </w:rPr>
        <w:t xml:space="preserve">, </w:t>
      </w:r>
    </w:p>
    <w:p w:rsidR="00347533" w:rsidRDefault="00347533" w:rsidP="000C15BE">
      <w:pPr>
        <w:pStyle w:val="ConsPlusNormal"/>
        <w:ind w:firstLine="540"/>
        <w:jc w:val="both"/>
        <w:rPr>
          <w:rFonts w:ascii="Times New Roman" w:hAnsi="Times New Roman" w:cs="Times New Roman"/>
          <w:sz w:val="28"/>
          <w:szCs w:val="28"/>
        </w:rPr>
      </w:pPr>
    </w:p>
    <w:p w:rsidR="003566EF" w:rsidRDefault="004D58C6" w:rsidP="004D58C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w:t>
      </w:r>
      <w:r w:rsidR="00102B9D">
        <w:rPr>
          <w:rFonts w:ascii="Times New Roman" w:hAnsi="Times New Roman" w:cs="Times New Roman"/>
          <w:b/>
          <w:sz w:val="28"/>
          <w:szCs w:val="28"/>
        </w:rPr>
        <w:t>Ю</w:t>
      </w:r>
      <w:r>
        <w:rPr>
          <w:rFonts w:ascii="Times New Roman" w:hAnsi="Times New Roman" w:cs="Times New Roman"/>
          <w:b/>
          <w:sz w:val="28"/>
          <w:szCs w:val="28"/>
        </w:rPr>
        <w:t>:</w:t>
      </w:r>
    </w:p>
    <w:p w:rsidR="00B15F00" w:rsidRDefault="00B15F00" w:rsidP="004D58C6">
      <w:pPr>
        <w:pStyle w:val="ConsPlusNormal"/>
        <w:ind w:firstLine="540"/>
        <w:jc w:val="center"/>
        <w:rPr>
          <w:rFonts w:ascii="Times New Roman" w:hAnsi="Times New Roman" w:cs="Times New Roman"/>
          <w:sz w:val="28"/>
          <w:szCs w:val="28"/>
        </w:rPr>
      </w:pPr>
    </w:p>
    <w:p w:rsidR="003566EF" w:rsidRPr="00B15F00" w:rsidRDefault="00106073" w:rsidP="00B15F00">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47533" w:rsidRPr="00B15F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Внести изменения в</w:t>
      </w:r>
      <w:r w:rsidR="00347533" w:rsidRPr="00B15F00">
        <w:rPr>
          <w:rFonts w:ascii="Times New Roman" w:eastAsia="Times New Roman" w:hAnsi="Times New Roman" w:cs="Times New Roman"/>
          <w:sz w:val="28"/>
          <w:szCs w:val="28"/>
          <w:lang w:eastAsia="ru-RU"/>
        </w:rPr>
        <w:t xml:space="preserve"> Положение о единой комиссии по осуществлению закупок </w:t>
      </w:r>
      <w:r w:rsidR="00B15F00">
        <w:rPr>
          <w:rFonts w:ascii="Times New Roman" w:eastAsia="Times New Roman" w:hAnsi="Times New Roman" w:cs="Times New Roman"/>
          <w:sz w:val="28"/>
          <w:szCs w:val="28"/>
          <w:lang w:eastAsia="ru-RU"/>
        </w:rPr>
        <w:t>м</w:t>
      </w:r>
      <w:r w:rsidR="00347533" w:rsidRPr="00B15F00">
        <w:rPr>
          <w:rFonts w:ascii="Times New Roman" w:eastAsia="Times New Roman" w:hAnsi="Times New Roman" w:cs="Times New Roman"/>
          <w:sz w:val="28"/>
          <w:szCs w:val="28"/>
          <w:lang w:eastAsia="ru-RU"/>
        </w:rPr>
        <w:t xml:space="preserve">естной </w:t>
      </w:r>
      <w:r w:rsidR="00670BC1" w:rsidRPr="00B15F00">
        <w:rPr>
          <w:rFonts w:ascii="Times New Roman" w:eastAsia="Times New Roman" w:hAnsi="Times New Roman" w:cs="Times New Roman"/>
          <w:sz w:val="28"/>
          <w:szCs w:val="28"/>
          <w:lang w:eastAsia="ru-RU"/>
        </w:rPr>
        <w:t xml:space="preserve">администрации </w:t>
      </w:r>
      <w:r w:rsidR="008B1792">
        <w:rPr>
          <w:rFonts w:ascii="Times New Roman" w:eastAsia="Times New Roman" w:hAnsi="Times New Roman" w:cs="Times New Roman"/>
          <w:sz w:val="28"/>
          <w:szCs w:val="28"/>
          <w:lang w:eastAsia="ru-RU"/>
        </w:rPr>
        <w:t>внутригородского муниципального образования города Севастополя Бала</w:t>
      </w:r>
      <w:r w:rsidR="00932BD8">
        <w:rPr>
          <w:rFonts w:ascii="Times New Roman" w:eastAsia="Times New Roman" w:hAnsi="Times New Roman" w:cs="Times New Roman"/>
          <w:sz w:val="28"/>
          <w:szCs w:val="28"/>
          <w:lang w:eastAsia="ru-RU"/>
        </w:rPr>
        <w:t xml:space="preserve">клавского муниципального округа, изложив его в новой редакции </w:t>
      </w:r>
      <w:r>
        <w:rPr>
          <w:rFonts w:ascii="Times New Roman" w:eastAsia="Times New Roman" w:hAnsi="Times New Roman" w:cs="Times New Roman"/>
          <w:sz w:val="28"/>
          <w:szCs w:val="28"/>
          <w:lang w:eastAsia="ru-RU"/>
        </w:rPr>
        <w:t>(</w:t>
      </w:r>
      <w:r w:rsidR="00102B9D" w:rsidRPr="00B15F00">
        <w:rPr>
          <w:rFonts w:ascii="Times New Roman" w:eastAsia="Times New Roman" w:hAnsi="Times New Roman" w:cs="Times New Roman"/>
          <w:sz w:val="28"/>
          <w:szCs w:val="28"/>
          <w:lang w:eastAsia="ru-RU"/>
        </w:rPr>
        <w:t>приложению № 1 к постановлению</w:t>
      </w:r>
      <w:r>
        <w:rPr>
          <w:rFonts w:ascii="Times New Roman" w:eastAsia="Times New Roman" w:hAnsi="Times New Roman" w:cs="Times New Roman"/>
          <w:sz w:val="28"/>
          <w:szCs w:val="28"/>
          <w:lang w:eastAsia="ru-RU"/>
        </w:rPr>
        <w:t xml:space="preserve"> МА ВМО Балаклавского МО от 29.03.20</w:t>
      </w:r>
      <w:r w:rsidR="00F82773" w:rsidRPr="00E127B0">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г. № 20/МА)</w:t>
      </w:r>
      <w:r w:rsidR="00102B9D" w:rsidRPr="00B15F00">
        <w:rPr>
          <w:rFonts w:ascii="Times New Roman" w:eastAsia="Times New Roman" w:hAnsi="Times New Roman" w:cs="Times New Roman"/>
          <w:sz w:val="28"/>
          <w:szCs w:val="28"/>
          <w:lang w:eastAsia="ru-RU"/>
        </w:rPr>
        <w:t>.</w:t>
      </w:r>
    </w:p>
    <w:p w:rsidR="008B1792" w:rsidRPr="00B15F00" w:rsidRDefault="00106073" w:rsidP="008B1792">
      <w:pPr>
        <w:pStyle w:val="a3"/>
        <w:ind w:firstLine="567"/>
        <w:jc w:val="both"/>
        <w:rPr>
          <w:rFonts w:ascii="Times New Roman" w:eastAsia="Times New Roman" w:hAnsi="Times New Roman" w:cs="Times New Roman"/>
          <w:sz w:val="28"/>
          <w:szCs w:val="28"/>
          <w:lang w:eastAsia="ru-RU"/>
        </w:rPr>
      </w:pPr>
      <w:bookmarkStart w:id="0" w:name="P17"/>
      <w:bookmarkStart w:id="1" w:name="P25"/>
      <w:bookmarkEnd w:id="0"/>
      <w:bookmarkEnd w:id="1"/>
      <w:r>
        <w:rPr>
          <w:rFonts w:ascii="Times New Roman" w:hAnsi="Times New Roman"/>
          <w:sz w:val="28"/>
          <w:szCs w:val="28"/>
        </w:rPr>
        <w:t>2</w:t>
      </w:r>
      <w:r w:rsidR="00B15F00">
        <w:rPr>
          <w:rFonts w:ascii="Times New Roman" w:hAnsi="Times New Roman"/>
          <w:sz w:val="28"/>
          <w:szCs w:val="28"/>
        </w:rPr>
        <w:t xml:space="preserve">. Опубликовать настоящее постановление </w:t>
      </w:r>
      <w:r w:rsidR="00B15F00" w:rsidRPr="00E1044C">
        <w:rPr>
          <w:rFonts w:ascii="Times New Roman" w:hAnsi="Times New Roman"/>
          <w:sz w:val="28"/>
          <w:szCs w:val="28"/>
        </w:rPr>
        <w:t>на официаль</w:t>
      </w:r>
      <w:r w:rsidR="00B15F00">
        <w:rPr>
          <w:rFonts w:ascii="Times New Roman" w:hAnsi="Times New Roman"/>
          <w:sz w:val="28"/>
          <w:szCs w:val="28"/>
        </w:rPr>
        <w:t>ном сайте</w:t>
      </w:r>
      <w:r w:rsidR="00B15F00" w:rsidRPr="00E1044C">
        <w:rPr>
          <w:rFonts w:ascii="Times New Roman" w:hAnsi="Times New Roman"/>
          <w:sz w:val="28"/>
          <w:szCs w:val="28"/>
        </w:rPr>
        <w:t xml:space="preserve"> </w:t>
      </w:r>
      <w:r w:rsidR="00B15F00" w:rsidRPr="007D6745">
        <w:rPr>
          <w:rFonts w:ascii="Times New Roman" w:hAnsi="Times New Roman"/>
          <w:sz w:val="28"/>
          <w:szCs w:val="28"/>
        </w:rPr>
        <w:t>внутригородского муниципального образования города Севастополя Балаклавский муниципальный округ</w:t>
      </w:r>
      <w:r w:rsidR="00B15F00" w:rsidRPr="00E1044C">
        <w:rPr>
          <w:rFonts w:ascii="Times New Roman" w:hAnsi="Times New Roman"/>
          <w:sz w:val="28"/>
          <w:szCs w:val="28"/>
        </w:rPr>
        <w:t xml:space="preserve"> и </w:t>
      </w:r>
      <w:r>
        <w:rPr>
          <w:rFonts w:ascii="Times New Roman" w:hAnsi="Times New Roman"/>
          <w:sz w:val="28"/>
          <w:szCs w:val="28"/>
        </w:rPr>
        <w:t>направить в Прокуратуру Балаклавского района города Севастополя</w:t>
      </w:r>
      <w:r w:rsidR="008B1792">
        <w:rPr>
          <w:rFonts w:ascii="Times New Roman" w:eastAsia="Times New Roman" w:hAnsi="Times New Roman" w:cs="Times New Roman"/>
          <w:sz w:val="28"/>
          <w:szCs w:val="28"/>
          <w:lang w:eastAsia="ru-RU"/>
        </w:rPr>
        <w:t>.</w:t>
      </w:r>
    </w:p>
    <w:p w:rsidR="00B15F00" w:rsidRDefault="00106073" w:rsidP="00B15F00">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3</w:t>
      </w:r>
      <w:r w:rsidR="00B15F00">
        <w:rPr>
          <w:rFonts w:ascii="Times New Roman" w:hAnsi="Times New Roman"/>
          <w:sz w:val="28"/>
          <w:szCs w:val="28"/>
        </w:rPr>
        <w:t>. Настоящее постановление</w:t>
      </w:r>
      <w:r w:rsidR="00B15F00" w:rsidRPr="00E1044C">
        <w:rPr>
          <w:rFonts w:ascii="Times New Roman" w:hAnsi="Times New Roman"/>
          <w:sz w:val="28"/>
          <w:szCs w:val="28"/>
        </w:rPr>
        <w:t xml:space="preserve"> вступает в силу </w:t>
      </w:r>
      <w:r w:rsidR="00B15F00">
        <w:rPr>
          <w:rFonts w:ascii="Times New Roman" w:hAnsi="Times New Roman"/>
          <w:sz w:val="28"/>
          <w:szCs w:val="28"/>
        </w:rPr>
        <w:t>после его опубликования (обнародования)</w:t>
      </w:r>
      <w:r w:rsidR="00B15F00" w:rsidRPr="00E1044C">
        <w:rPr>
          <w:rFonts w:ascii="Times New Roman" w:hAnsi="Times New Roman"/>
          <w:sz w:val="28"/>
          <w:szCs w:val="28"/>
        </w:rPr>
        <w:t>.</w:t>
      </w:r>
    </w:p>
    <w:p w:rsidR="004768CC" w:rsidRDefault="00106073" w:rsidP="00B15F00">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68CC" w:rsidRPr="00B15F00">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B15F00" w:rsidRPr="00B15F00">
        <w:rPr>
          <w:rFonts w:ascii="Times New Roman" w:eastAsia="Times New Roman" w:hAnsi="Times New Roman" w:cs="Times New Roman"/>
          <w:sz w:val="28"/>
          <w:szCs w:val="28"/>
          <w:lang w:eastAsia="ru-RU"/>
        </w:rPr>
        <w:t>оставляю за собой.</w:t>
      </w:r>
    </w:p>
    <w:p w:rsidR="008B1792" w:rsidRPr="00B15F00" w:rsidRDefault="008B1792" w:rsidP="00B15F00">
      <w:pPr>
        <w:pStyle w:val="a3"/>
        <w:ind w:firstLine="567"/>
        <w:jc w:val="both"/>
        <w:rPr>
          <w:rFonts w:ascii="Times New Roman" w:eastAsia="Times New Roman" w:hAnsi="Times New Roman" w:cs="Times New Roman"/>
          <w:sz w:val="28"/>
          <w:szCs w:val="28"/>
          <w:lang w:eastAsia="ru-RU"/>
        </w:rPr>
      </w:pPr>
    </w:p>
    <w:p w:rsidR="009441FC" w:rsidRPr="00CC5BAA" w:rsidRDefault="00964070" w:rsidP="00CC5BAA">
      <w:pPr>
        <w:pStyle w:val="ConsPlusNormal"/>
        <w:rPr>
          <w:rFonts w:ascii="Times New Roman" w:hAnsi="Times New Roman" w:cs="Times New Roman"/>
          <w:b/>
          <w:i/>
          <w:sz w:val="28"/>
          <w:szCs w:val="28"/>
        </w:rPr>
      </w:pPr>
      <w:r>
        <w:rPr>
          <w:rFonts w:ascii="Times New Roman" w:hAnsi="Times New Roman" w:cs="Times New Roman"/>
          <w:b/>
          <w:i/>
          <w:sz w:val="28"/>
          <w:szCs w:val="28"/>
        </w:rPr>
        <w:t>Глава ВМО</w:t>
      </w:r>
      <w:r w:rsidR="00102B9D">
        <w:rPr>
          <w:rFonts w:ascii="Times New Roman" w:hAnsi="Times New Roman" w:cs="Times New Roman"/>
          <w:b/>
          <w:i/>
          <w:sz w:val="28"/>
          <w:szCs w:val="28"/>
        </w:rPr>
        <w:t xml:space="preserve"> </w:t>
      </w:r>
      <w:r w:rsidR="000C15BE" w:rsidRPr="00B57230">
        <w:rPr>
          <w:rFonts w:ascii="Times New Roman" w:hAnsi="Times New Roman" w:cs="Times New Roman"/>
          <w:b/>
          <w:i/>
          <w:sz w:val="28"/>
          <w:szCs w:val="28"/>
        </w:rPr>
        <w:t xml:space="preserve">Балаклавский </w:t>
      </w:r>
      <w:r>
        <w:rPr>
          <w:rFonts w:ascii="Times New Roman" w:hAnsi="Times New Roman" w:cs="Times New Roman"/>
          <w:b/>
          <w:i/>
          <w:sz w:val="28"/>
          <w:szCs w:val="28"/>
        </w:rPr>
        <w:t>МО</w:t>
      </w:r>
      <w:r w:rsidR="000C15BE" w:rsidRPr="00B57230">
        <w:rPr>
          <w:rFonts w:ascii="Times New Roman" w:hAnsi="Times New Roman" w:cs="Times New Roman"/>
          <w:b/>
          <w:i/>
          <w:sz w:val="28"/>
          <w:szCs w:val="28"/>
        </w:rPr>
        <w:tab/>
      </w:r>
      <w:r w:rsidR="000C15BE" w:rsidRPr="00B57230">
        <w:rPr>
          <w:rFonts w:ascii="Times New Roman" w:hAnsi="Times New Roman" w:cs="Times New Roman"/>
          <w:b/>
          <w:i/>
          <w:sz w:val="28"/>
          <w:szCs w:val="28"/>
        </w:rPr>
        <w:tab/>
      </w:r>
      <w:r w:rsidR="000C15BE" w:rsidRPr="00B57230">
        <w:rPr>
          <w:rFonts w:ascii="Times New Roman" w:hAnsi="Times New Roman" w:cs="Times New Roman"/>
          <w:b/>
          <w:i/>
          <w:sz w:val="28"/>
          <w:szCs w:val="28"/>
        </w:rPr>
        <w:tab/>
      </w:r>
      <w:r w:rsidR="000C15BE" w:rsidRPr="00B57230">
        <w:rPr>
          <w:rFonts w:ascii="Times New Roman" w:hAnsi="Times New Roman" w:cs="Times New Roman"/>
          <w:b/>
          <w:i/>
          <w:sz w:val="28"/>
          <w:szCs w:val="28"/>
        </w:rPr>
        <w:tab/>
      </w:r>
      <w:r w:rsidR="008B1792">
        <w:rPr>
          <w:rFonts w:ascii="Times New Roman" w:hAnsi="Times New Roman" w:cs="Times New Roman"/>
          <w:b/>
          <w:i/>
          <w:sz w:val="28"/>
          <w:szCs w:val="28"/>
        </w:rPr>
        <w:tab/>
      </w:r>
      <w:r w:rsidR="00963D3C">
        <w:rPr>
          <w:rFonts w:ascii="Times New Roman" w:hAnsi="Times New Roman" w:cs="Times New Roman"/>
          <w:b/>
          <w:i/>
          <w:sz w:val="28"/>
          <w:szCs w:val="28"/>
        </w:rPr>
        <w:t xml:space="preserve">     </w:t>
      </w:r>
      <w:r w:rsidR="000C15BE" w:rsidRPr="00B57230">
        <w:rPr>
          <w:rFonts w:ascii="Times New Roman" w:hAnsi="Times New Roman" w:cs="Times New Roman"/>
          <w:b/>
          <w:i/>
          <w:sz w:val="28"/>
          <w:szCs w:val="28"/>
        </w:rPr>
        <w:t>Е.А. Бабошкин</w:t>
      </w:r>
    </w:p>
    <w:p w:rsidR="001B6353" w:rsidRPr="000625AF" w:rsidRDefault="001B6353" w:rsidP="00966C79">
      <w:pPr>
        <w:pStyle w:val="a3"/>
        <w:tabs>
          <w:tab w:val="left" w:pos="6096"/>
        </w:tabs>
        <w:ind w:left="6096"/>
        <w:rPr>
          <w:rFonts w:ascii="Times New Roman" w:hAnsi="Times New Roman" w:cs="Times New Roman"/>
          <w:sz w:val="24"/>
          <w:szCs w:val="24"/>
        </w:rPr>
      </w:pPr>
      <w:r w:rsidRPr="000625AF">
        <w:rPr>
          <w:rFonts w:ascii="Times New Roman" w:hAnsi="Times New Roman" w:cs="Times New Roman"/>
          <w:sz w:val="24"/>
          <w:szCs w:val="24"/>
        </w:rPr>
        <w:lastRenderedPageBreak/>
        <w:t>Пр</w:t>
      </w:r>
      <w:bookmarkStart w:id="2" w:name="_GoBack"/>
      <w:bookmarkEnd w:id="2"/>
      <w:r w:rsidRPr="000625AF">
        <w:rPr>
          <w:rFonts w:ascii="Times New Roman" w:hAnsi="Times New Roman" w:cs="Times New Roman"/>
          <w:sz w:val="24"/>
          <w:szCs w:val="24"/>
        </w:rPr>
        <w:t>иложение к постановлению</w:t>
      </w:r>
    </w:p>
    <w:p w:rsidR="001B6353" w:rsidRDefault="001B6353" w:rsidP="00966C79">
      <w:pPr>
        <w:pStyle w:val="a3"/>
        <w:tabs>
          <w:tab w:val="left" w:pos="6096"/>
        </w:tabs>
        <w:ind w:left="6096"/>
        <w:rPr>
          <w:rFonts w:ascii="Times New Roman" w:hAnsi="Times New Roman" w:cs="Times New Roman"/>
          <w:sz w:val="24"/>
          <w:szCs w:val="24"/>
        </w:rPr>
      </w:pPr>
      <w:r>
        <w:rPr>
          <w:rFonts w:ascii="Times New Roman" w:hAnsi="Times New Roman" w:cs="Times New Roman"/>
          <w:sz w:val="24"/>
          <w:szCs w:val="24"/>
        </w:rPr>
        <w:t xml:space="preserve"> </w:t>
      </w:r>
      <w:r w:rsidRPr="000625AF">
        <w:rPr>
          <w:rFonts w:ascii="Times New Roman" w:hAnsi="Times New Roman" w:cs="Times New Roman"/>
          <w:sz w:val="24"/>
          <w:szCs w:val="24"/>
        </w:rPr>
        <w:t>МА ВМО Балаклавского МО</w:t>
      </w:r>
      <w:r w:rsidR="008B1792">
        <w:rPr>
          <w:rFonts w:ascii="Times New Roman" w:hAnsi="Times New Roman" w:cs="Times New Roman"/>
          <w:sz w:val="24"/>
          <w:szCs w:val="24"/>
        </w:rPr>
        <w:t xml:space="preserve"> № </w:t>
      </w:r>
      <w:r w:rsidR="00932BD8">
        <w:rPr>
          <w:rFonts w:ascii="Times New Roman" w:hAnsi="Times New Roman" w:cs="Times New Roman"/>
          <w:sz w:val="24"/>
          <w:szCs w:val="24"/>
        </w:rPr>
        <w:t>11</w:t>
      </w:r>
      <w:r w:rsidR="008B1792">
        <w:rPr>
          <w:rFonts w:ascii="Times New Roman" w:hAnsi="Times New Roman" w:cs="Times New Roman"/>
          <w:sz w:val="24"/>
          <w:szCs w:val="24"/>
        </w:rPr>
        <w:t xml:space="preserve">/МА от </w:t>
      </w:r>
      <w:r>
        <w:rPr>
          <w:rFonts w:ascii="Times New Roman" w:hAnsi="Times New Roman" w:cs="Times New Roman"/>
          <w:sz w:val="24"/>
          <w:szCs w:val="24"/>
        </w:rPr>
        <w:t>«</w:t>
      </w:r>
      <w:r w:rsidR="00932BD8">
        <w:rPr>
          <w:rFonts w:ascii="Times New Roman" w:hAnsi="Times New Roman" w:cs="Times New Roman"/>
          <w:sz w:val="24"/>
          <w:szCs w:val="24"/>
        </w:rPr>
        <w:t>11</w:t>
      </w:r>
      <w:r>
        <w:rPr>
          <w:rFonts w:ascii="Times New Roman" w:hAnsi="Times New Roman" w:cs="Times New Roman"/>
          <w:sz w:val="24"/>
          <w:szCs w:val="24"/>
        </w:rPr>
        <w:t>»</w:t>
      </w:r>
      <w:r w:rsidR="008B1792">
        <w:rPr>
          <w:rFonts w:ascii="Times New Roman" w:hAnsi="Times New Roman" w:cs="Times New Roman"/>
          <w:sz w:val="24"/>
          <w:szCs w:val="24"/>
        </w:rPr>
        <w:t xml:space="preserve"> марта </w:t>
      </w:r>
      <w:r w:rsidR="00932BD8">
        <w:rPr>
          <w:rFonts w:ascii="Times New Roman" w:hAnsi="Times New Roman" w:cs="Times New Roman"/>
          <w:sz w:val="24"/>
          <w:szCs w:val="24"/>
        </w:rPr>
        <w:t>2020</w:t>
      </w:r>
      <w:r>
        <w:rPr>
          <w:rFonts w:ascii="Times New Roman" w:hAnsi="Times New Roman" w:cs="Times New Roman"/>
          <w:sz w:val="24"/>
          <w:szCs w:val="24"/>
        </w:rPr>
        <w:t>г.</w:t>
      </w:r>
    </w:p>
    <w:p w:rsidR="001B6353" w:rsidRPr="000625AF" w:rsidRDefault="001B6353" w:rsidP="00966C79">
      <w:pPr>
        <w:pStyle w:val="a3"/>
        <w:tabs>
          <w:tab w:val="left" w:pos="6096"/>
        </w:tabs>
        <w:ind w:left="6096"/>
        <w:rPr>
          <w:rFonts w:ascii="Times New Roman" w:hAnsi="Times New Roman" w:cs="Times New Roman"/>
          <w:sz w:val="24"/>
          <w:szCs w:val="24"/>
        </w:rPr>
      </w:pPr>
    </w:p>
    <w:p w:rsidR="001B6353" w:rsidRDefault="001B6353" w:rsidP="00966C79">
      <w:pPr>
        <w:tabs>
          <w:tab w:val="left" w:pos="6096"/>
        </w:tabs>
        <w:ind w:left="-567"/>
        <w:rPr>
          <w:rFonts w:ascii="Times New Roman" w:hAnsi="Times New Roman" w:cs="Times New Roman"/>
          <w:sz w:val="28"/>
          <w:szCs w:val="28"/>
        </w:rPr>
      </w:pPr>
    </w:p>
    <w:p w:rsidR="001B6353" w:rsidRPr="000625AF" w:rsidRDefault="001B6353" w:rsidP="00966C79">
      <w:pPr>
        <w:pStyle w:val="a3"/>
        <w:tabs>
          <w:tab w:val="left" w:pos="6096"/>
        </w:tabs>
        <w:jc w:val="center"/>
        <w:rPr>
          <w:rFonts w:ascii="Times New Roman" w:hAnsi="Times New Roman" w:cs="Times New Roman"/>
        </w:rPr>
      </w:pPr>
    </w:p>
    <w:p w:rsidR="001B6353" w:rsidRPr="000625AF" w:rsidRDefault="001B6353" w:rsidP="00966C79">
      <w:pPr>
        <w:pStyle w:val="a3"/>
        <w:tabs>
          <w:tab w:val="left" w:pos="6096"/>
        </w:tabs>
        <w:jc w:val="center"/>
        <w:rPr>
          <w:rFonts w:ascii="Times New Roman" w:hAnsi="Times New Roman" w:cs="Times New Roman"/>
          <w:b/>
          <w:sz w:val="28"/>
          <w:szCs w:val="28"/>
        </w:rPr>
      </w:pPr>
      <w:r w:rsidRPr="000625AF">
        <w:rPr>
          <w:rFonts w:ascii="Times New Roman" w:hAnsi="Times New Roman" w:cs="Times New Roman"/>
          <w:b/>
          <w:sz w:val="28"/>
          <w:szCs w:val="28"/>
        </w:rPr>
        <w:t>ПОЛОЖЕНИЕ</w:t>
      </w:r>
    </w:p>
    <w:p w:rsidR="001B6353" w:rsidRDefault="001B6353" w:rsidP="00966C79">
      <w:pPr>
        <w:pStyle w:val="a3"/>
        <w:tabs>
          <w:tab w:val="left" w:pos="6096"/>
        </w:tabs>
        <w:jc w:val="center"/>
        <w:rPr>
          <w:rFonts w:ascii="Times New Roman" w:hAnsi="Times New Roman" w:cs="Times New Roman"/>
          <w:b/>
          <w:sz w:val="28"/>
          <w:szCs w:val="28"/>
        </w:rPr>
      </w:pPr>
      <w:r w:rsidRPr="000625AF">
        <w:rPr>
          <w:rFonts w:ascii="Times New Roman" w:hAnsi="Times New Roman" w:cs="Times New Roman"/>
          <w:b/>
          <w:sz w:val="28"/>
          <w:szCs w:val="28"/>
        </w:rPr>
        <w:t xml:space="preserve">о единой комиссии по </w:t>
      </w:r>
      <w:r>
        <w:rPr>
          <w:rFonts w:ascii="Times New Roman" w:hAnsi="Times New Roman" w:cs="Times New Roman"/>
          <w:b/>
          <w:sz w:val="28"/>
          <w:szCs w:val="28"/>
        </w:rPr>
        <w:t xml:space="preserve">осуществлению </w:t>
      </w:r>
      <w:r w:rsidRPr="000625AF">
        <w:rPr>
          <w:rFonts w:ascii="Times New Roman" w:hAnsi="Times New Roman" w:cs="Times New Roman"/>
          <w:b/>
          <w:sz w:val="28"/>
          <w:szCs w:val="28"/>
        </w:rPr>
        <w:t>закуп</w:t>
      </w:r>
      <w:r>
        <w:rPr>
          <w:rFonts w:ascii="Times New Roman" w:hAnsi="Times New Roman" w:cs="Times New Roman"/>
          <w:b/>
          <w:sz w:val="28"/>
          <w:szCs w:val="28"/>
        </w:rPr>
        <w:t>ок</w:t>
      </w:r>
    </w:p>
    <w:p w:rsidR="001B6353" w:rsidRDefault="001B6353" w:rsidP="00966C79">
      <w:pPr>
        <w:pStyle w:val="a3"/>
        <w:tabs>
          <w:tab w:val="left" w:pos="6096"/>
        </w:tabs>
        <w:jc w:val="center"/>
        <w:rPr>
          <w:rFonts w:ascii="Times New Roman" w:hAnsi="Times New Roman" w:cs="Times New Roman"/>
          <w:b/>
          <w:sz w:val="28"/>
          <w:szCs w:val="28"/>
        </w:rPr>
      </w:pPr>
      <w:r>
        <w:rPr>
          <w:rFonts w:ascii="Times New Roman" w:hAnsi="Times New Roman" w:cs="Times New Roman"/>
          <w:b/>
          <w:sz w:val="28"/>
          <w:szCs w:val="28"/>
        </w:rPr>
        <w:t>местной администрации внутригородского муниципального образования города Севастополя Балаклавский муниципальный округ</w:t>
      </w:r>
    </w:p>
    <w:p w:rsidR="001B6353" w:rsidRDefault="001B6353" w:rsidP="00966C79">
      <w:pPr>
        <w:pStyle w:val="a3"/>
        <w:tabs>
          <w:tab w:val="left" w:pos="6096"/>
        </w:tabs>
        <w:jc w:val="center"/>
        <w:rPr>
          <w:rFonts w:ascii="Times New Roman" w:hAnsi="Times New Roman" w:cs="Times New Roman"/>
          <w:b/>
          <w:sz w:val="28"/>
          <w:szCs w:val="28"/>
        </w:rPr>
      </w:pPr>
    </w:p>
    <w:p w:rsidR="001B6353" w:rsidRDefault="001B6353" w:rsidP="00966C79">
      <w:pPr>
        <w:pStyle w:val="a3"/>
        <w:tabs>
          <w:tab w:val="left" w:pos="6096"/>
        </w:tabs>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B6353" w:rsidRDefault="001B6353" w:rsidP="00966C79">
      <w:pPr>
        <w:pStyle w:val="a3"/>
        <w:tabs>
          <w:tab w:val="left" w:pos="6096"/>
        </w:tabs>
        <w:jc w:val="center"/>
        <w:rPr>
          <w:rFonts w:ascii="Times New Roman" w:hAnsi="Times New Roman" w:cs="Times New Roman"/>
          <w:b/>
          <w:sz w:val="28"/>
          <w:szCs w:val="28"/>
        </w:rPr>
      </w:pPr>
    </w:p>
    <w:p w:rsidR="001B6353" w:rsidRPr="001D716A" w:rsidRDefault="001B6353" w:rsidP="00966C79">
      <w:pPr>
        <w:pStyle w:val="ConsPlusNormal"/>
        <w:tabs>
          <w:tab w:val="left" w:pos="1134"/>
          <w:tab w:val="left" w:pos="6096"/>
        </w:tabs>
        <w:ind w:right="-143" w:firstLine="709"/>
        <w:jc w:val="both"/>
        <w:rPr>
          <w:rFonts w:ascii="Times New Roman" w:hAnsi="Times New Roman" w:cs="Times New Roman"/>
          <w:sz w:val="28"/>
          <w:szCs w:val="28"/>
        </w:rPr>
      </w:pPr>
      <w:r w:rsidRPr="001D716A">
        <w:rPr>
          <w:rFonts w:ascii="Times New Roman" w:hAnsi="Times New Roman" w:cs="Times New Roman"/>
          <w:sz w:val="28"/>
          <w:szCs w:val="28"/>
        </w:rPr>
        <w:t>1.</w:t>
      </w:r>
      <w:r>
        <w:rPr>
          <w:rFonts w:ascii="Times New Roman" w:hAnsi="Times New Roman" w:cs="Times New Roman"/>
          <w:sz w:val="28"/>
          <w:szCs w:val="28"/>
        </w:rPr>
        <w:t>1.</w:t>
      </w:r>
      <w:r w:rsidR="00966C79">
        <w:rPr>
          <w:rFonts w:ascii="Times New Roman" w:hAnsi="Times New Roman" w:cs="Times New Roman"/>
          <w:sz w:val="28"/>
          <w:szCs w:val="28"/>
        </w:rPr>
        <w:tab/>
        <w:t xml:space="preserve"> </w:t>
      </w:r>
      <w:r w:rsidRPr="001D716A">
        <w:rPr>
          <w:rFonts w:ascii="Times New Roman" w:hAnsi="Times New Roman" w:cs="Times New Roman"/>
          <w:sz w:val="28"/>
          <w:szCs w:val="28"/>
        </w:rPr>
        <w:t xml:space="preserve">Настоящее Положение определяет порядок деятельности единой комиссии по осуществлению закупок </w:t>
      </w:r>
      <w:r>
        <w:rPr>
          <w:rFonts w:ascii="Times New Roman" w:hAnsi="Times New Roman" w:cs="Times New Roman"/>
          <w:sz w:val="28"/>
          <w:szCs w:val="28"/>
        </w:rPr>
        <w:t>местной администрации внутригородского муниципального образования города Севастополя Балаклавского муниципального округ</w:t>
      </w:r>
      <w:r w:rsidRPr="001D716A">
        <w:rPr>
          <w:rFonts w:ascii="Times New Roman" w:hAnsi="Times New Roman" w:cs="Times New Roman"/>
          <w:sz w:val="28"/>
          <w:szCs w:val="28"/>
        </w:rPr>
        <w:t xml:space="preserve"> (далее - </w:t>
      </w:r>
      <w:r w:rsidR="00966C79">
        <w:rPr>
          <w:rFonts w:ascii="Times New Roman" w:hAnsi="Times New Roman" w:cs="Times New Roman"/>
          <w:sz w:val="28"/>
          <w:szCs w:val="28"/>
        </w:rPr>
        <w:t>Положение</w:t>
      </w:r>
      <w:r w:rsidRPr="001D716A">
        <w:rPr>
          <w:rFonts w:ascii="Times New Roman" w:hAnsi="Times New Roman" w:cs="Times New Roman"/>
          <w:sz w:val="28"/>
          <w:szCs w:val="28"/>
        </w:rPr>
        <w:t>).</w:t>
      </w:r>
    </w:p>
    <w:p w:rsidR="00D1113B" w:rsidRDefault="001B6353" w:rsidP="00966C79">
      <w:pPr>
        <w:pStyle w:val="a3"/>
        <w:tabs>
          <w:tab w:val="left" w:pos="6096"/>
        </w:tabs>
        <w:ind w:right="-143" w:firstLine="709"/>
        <w:jc w:val="both"/>
        <w:rPr>
          <w:rFonts w:ascii="Times New Roman" w:hAnsi="Times New Roman" w:cs="Times New Roman"/>
          <w:sz w:val="28"/>
          <w:szCs w:val="28"/>
        </w:rPr>
      </w:pPr>
      <w:r w:rsidRPr="00966C79">
        <w:rPr>
          <w:rFonts w:ascii="Times New Roman" w:eastAsia="Times New Roman" w:hAnsi="Times New Roman" w:cs="Times New Roman"/>
          <w:sz w:val="28"/>
          <w:szCs w:val="28"/>
          <w:lang w:eastAsia="ru-RU"/>
        </w:rPr>
        <w:t xml:space="preserve">1.2. </w:t>
      </w:r>
      <w:r w:rsidR="00966C79" w:rsidRPr="00966C79">
        <w:rPr>
          <w:rFonts w:ascii="Times New Roman" w:eastAsia="Times New Roman" w:hAnsi="Times New Roman" w:cs="Times New Roman"/>
          <w:sz w:val="28"/>
          <w:szCs w:val="28"/>
          <w:lang w:eastAsia="ru-RU"/>
        </w:rPr>
        <w:t>Единая к</w:t>
      </w:r>
      <w:r w:rsidRPr="00966C79">
        <w:rPr>
          <w:rFonts w:ascii="Times New Roman" w:eastAsia="Times New Roman" w:hAnsi="Times New Roman" w:cs="Times New Roman"/>
          <w:sz w:val="28"/>
          <w:szCs w:val="28"/>
          <w:lang w:eastAsia="ru-RU"/>
        </w:rPr>
        <w:t xml:space="preserve">омиссия </w:t>
      </w:r>
      <w:r w:rsidR="00966C79" w:rsidRPr="00966C79">
        <w:rPr>
          <w:rFonts w:ascii="Times New Roman" w:eastAsia="Times New Roman" w:hAnsi="Times New Roman" w:cs="Times New Roman"/>
          <w:sz w:val="28"/>
          <w:szCs w:val="28"/>
          <w:lang w:eastAsia="ru-RU"/>
        </w:rPr>
        <w:t>по осуществлению закуп</w:t>
      </w:r>
      <w:r w:rsidR="00966C79">
        <w:rPr>
          <w:rFonts w:ascii="Times New Roman" w:eastAsia="Times New Roman" w:hAnsi="Times New Roman" w:cs="Times New Roman"/>
          <w:sz w:val="28"/>
          <w:szCs w:val="28"/>
          <w:lang w:eastAsia="ru-RU"/>
        </w:rPr>
        <w:t xml:space="preserve">ок </w:t>
      </w:r>
      <w:r w:rsidR="00966C79" w:rsidRPr="00966C79">
        <w:rPr>
          <w:rFonts w:ascii="Times New Roman" w:eastAsia="Times New Roman" w:hAnsi="Times New Roman" w:cs="Times New Roman"/>
          <w:sz w:val="28"/>
          <w:szCs w:val="28"/>
          <w:lang w:eastAsia="ru-RU"/>
        </w:rPr>
        <w:t xml:space="preserve">местной администрации </w:t>
      </w:r>
      <w:r w:rsidR="00966C79">
        <w:rPr>
          <w:rFonts w:ascii="Times New Roman" w:eastAsia="Times New Roman" w:hAnsi="Times New Roman" w:cs="Times New Roman"/>
          <w:sz w:val="28"/>
          <w:szCs w:val="28"/>
          <w:lang w:eastAsia="ru-RU"/>
        </w:rPr>
        <w:t>в</w:t>
      </w:r>
      <w:r w:rsidR="00966C79" w:rsidRPr="00966C79">
        <w:rPr>
          <w:rFonts w:ascii="Times New Roman" w:eastAsia="Times New Roman" w:hAnsi="Times New Roman" w:cs="Times New Roman"/>
          <w:sz w:val="28"/>
          <w:szCs w:val="28"/>
          <w:lang w:eastAsia="ru-RU"/>
        </w:rPr>
        <w:t>нутригородского муниципального</w:t>
      </w:r>
      <w:r w:rsidR="00966C79">
        <w:rPr>
          <w:rFonts w:ascii="Times New Roman" w:eastAsia="Times New Roman" w:hAnsi="Times New Roman" w:cs="Times New Roman"/>
          <w:sz w:val="28"/>
          <w:szCs w:val="28"/>
          <w:lang w:eastAsia="ru-RU"/>
        </w:rPr>
        <w:t xml:space="preserve"> образования города Севастополя Балаклавский муниципальный округ (далее - Комиссия) </w:t>
      </w:r>
      <w:r w:rsidRPr="00D1113B">
        <w:rPr>
          <w:rFonts w:ascii="Times New Roman" w:hAnsi="Times New Roman" w:cs="Times New Roman"/>
          <w:sz w:val="28"/>
          <w:szCs w:val="28"/>
        </w:rPr>
        <w:t>создает</w:t>
      </w:r>
      <w:r w:rsidR="00966C79">
        <w:rPr>
          <w:rFonts w:ascii="Times New Roman" w:hAnsi="Times New Roman" w:cs="Times New Roman"/>
          <w:sz w:val="28"/>
          <w:szCs w:val="28"/>
        </w:rPr>
        <w:t xml:space="preserve">ся в соответствии с ч. 3 ст. 39 </w:t>
      </w:r>
      <w:r w:rsidRPr="00D1113B">
        <w:rPr>
          <w:rFonts w:ascii="Times New Roman" w:hAnsi="Times New Roman" w:cs="Times New Roman"/>
          <w:sz w:val="28"/>
          <w:szCs w:val="28"/>
        </w:rPr>
        <w:t>Федеральног</w:t>
      </w:r>
      <w:r w:rsidR="00966C79">
        <w:rPr>
          <w:rFonts w:ascii="Times New Roman" w:hAnsi="Times New Roman" w:cs="Times New Roman"/>
          <w:sz w:val="28"/>
          <w:szCs w:val="28"/>
        </w:rPr>
        <w:t>о закона от 05.04.2013 № 44-ФЗ «</w:t>
      </w:r>
      <w:r w:rsidRPr="00D1113B">
        <w:rPr>
          <w:rFonts w:ascii="Times New Roman" w:hAnsi="Times New Roman" w:cs="Times New Roman"/>
          <w:sz w:val="28"/>
          <w:szCs w:val="28"/>
        </w:rPr>
        <w:t>О контрактной системе в сфере закупок товаров, работ, услуг для обеспечения госуд</w:t>
      </w:r>
      <w:r w:rsidR="00966C79">
        <w:rPr>
          <w:rFonts w:ascii="Times New Roman" w:hAnsi="Times New Roman" w:cs="Times New Roman"/>
          <w:sz w:val="28"/>
          <w:szCs w:val="28"/>
        </w:rPr>
        <w:t>арственных и муниципальных нужд»</w:t>
      </w:r>
      <w:r w:rsidRPr="00D1113B">
        <w:rPr>
          <w:rFonts w:ascii="Times New Roman" w:hAnsi="Times New Roman" w:cs="Times New Roman"/>
          <w:sz w:val="28"/>
          <w:szCs w:val="28"/>
        </w:rPr>
        <w:t xml:space="preserve"> (далее - Закон №</w:t>
      </w:r>
      <w:r w:rsidR="00D1113B" w:rsidRPr="00D1113B">
        <w:rPr>
          <w:rFonts w:ascii="Times New Roman" w:hAnsi="Times New Roman" w:cs="Times New Roman"/>
          <w:sz w:val="28"/>
          <w:szCs w:val="28"/>
        </w:rPr>
        <w:t xml:space="preserve"> 44-ФЗ) для определения поставщиков (подрядчиков, исполнителей) путем проведения конкурсов, аукционов, запросов котировок, запросов предложений,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w:t>
      </w:r>
      <w:r w:rsidR="00D1113B">
        <w:rPr>
          <w:rFonts w:ascii="Times New Roman" w:hAnsi="Times New Roman" w:cs="Times New Roman"/>
          <w:sz w:val="28"/>
          <w:szCs w:val="28"/>
        </w:rPr>
        <w:t xml:space="preserve"> местной администрации внутригородского муниципального образования города Севастополя Балаклавского муниципального округа (далее - Заказчик).</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1113B">
        <w:rPr>
          <w:rFonts w:ascii="Times New Roman" w:eastAsia="Times New Roman" w:hAnsi="Times New Roman" w:cs="Times New Roman"/>
          <w:sz w:val="28"/>
          <w:szCs w:val="28"/>
          <w:lang w:eastAsia="ru-RU"/>
        </w:rPr>
        <w:t>Комиссия в своей деятельности руководствуется</w:t>
      </w:r>
      <w:r w:rsidR="00966C79">
        <w:rPr>
          <w:rFonts w:ascii="Times New Roman" w:eastAsia="Times New Roman" w:hAnsi="Times New Roman" w:cs="Times New Roman"/>
          <w:sz w:val="28"/>
          <w:szCs w:val="28"/>
          <w:lang w:eastAsia="ru-RU"/>
        </w:rPr>
        <w:t xml:space="preserve"> Законом </w:t>
      </w:r>
      <w:r>
        <w:rPr>
          <w:rFonts w:ascii="Times New Roman" w:eastAsia="Times New Roman" w:hAnsi="Times New Roman" w:cs="Times New Roman"/>
          <w:sz w:val="28"/>
          <w:szCs w:val="28"/>
          <w:lang w:eastAsia="ru-RU"/>
        </w:rPr>
        <w:t xml:space="preserve">№ </w:t>
      </w:r>
      <w:r w:rsidRPr="00D1113B">
        <w:rPr>
          <w:rFonts w:ascii="Times New Roman" w:eastAsia="Times New Roman" w:hAnsi="Times New Roman" w:cs="Times New Roman"/>
          <w:sz w:val="28"/>
          <w:szCs w:val="28"/>
          <w:lang w:eastAsia="ru-RU"/>
        </w:rPr>
        <w:t>44-ФЗ, Гражданским кодексом Российской Федерации, Бюджетным кодексом Российской</w:t>
      </w:r>
      <w:r w:rsidR="00966C79">
        <w:rPr>
          <w:rFonts w:ascii="Times New Roman" w:eastAsia="Times New Roman" w:hAnsi="Times New Roman" w:cs="Times New Roman"/>
          <w:sz w:val="28"/>
          <w:szCs w:val="28"/>
          <w:lang w:eastAsia="ru-RU"/>
        </w:rPr>
        <w:t xml:space="preserve"> Федерации</w:t>
      </w:r>
      <w:r w:rsidR="00E325D9">
        <w:rPr>
          <w:rFonts w:ascii="Times New Roman" w:eastAsia="Times New Roman" w:hAnsi="Times New Roman" w:cs="Times New Roman"/>
          <w:sz w:val="28"/>
          <w:szCs w:val="28"/>
          <w:lang w:eastAsia="ru-RU"/>
        </w:rPr>
        <w:t xml:space="preserve">, </w:t>
      </w:r>
      <w:r w:rsidR="00E325D9" w:rsidRPr="00E325D9">
        <w:rPr>
          <w:rFonts w:ascii="Times New Roman" w:eastAsia="Times New Roman" w:hAnsi="Times New Roman" w:cs="Times New Roman"/>
          <w:sz w:val="28"/>
          <w:szCs w:val="28"/>
          <w:lang w:eastAsia="ru-RU"/>
        </w:rPr>
        <w:t>Уставом внутригородского муниципального образования города Севастополя Балаклавского муниципального округа, Положением «О местной администрации внутригородского муниципального образования города Севастополя Балаклавского муниципального округа»</w:t>
      </w:r>
      <w:r w:rsidR="00E325D9">
        <w:rPr>
          <w:rFonts w:ascii="Times New Roman" w:eastAsia="Times New Roman" w:hAnsi="Times New Roman" w:cs="Times New Roman"/>
          <w:sz w:val="28"/>
          <w:szCs w:val="28"/>
          <w:lang w:eastAsia="ru-RU"/>
        </w:rPr>
        <w:t xml:space="preserve">, </w:t>
      </w:r>
      <w:r w:rsidR="00966C79">
        <w:rPr>
          <w:rFonts w:ascii="Times New Roman" w:eastAsia="Times New Roman" w:hAnsi="Times New Roman" w:cs="Times New Roman"/>
          <w:sz w:val="28"/>
          <w:szCs w:val="28"/>
          <w:lang w:eastAsia="ru-RU"/>
        </w:rPr>
        <w:t xml:space="preserve">и иными федеральными </w:t>
      </w:r>
      <w:r w:rsidRPr="00D1113B">
        <w:rPr>
          <w:rFonts w:ascii="Times New Roman" w:eastAsia="Times New Roman" w:hAnsi="Times New Roman" w:cs="Times New Roman"/>
          <w:sz w:val="28"/>
          <w:szCs w:val="28"/>
          <w:lang w:eastAsia="ru-RU"/>
        </w:rPr>
        <w:t>законами и нормативными актами Российской Федерации, а также настоящим Положением.</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p>
    <w:p w:rsidR="00D1113B" w:rsidRPr="00D1113B" w:rsidRDefault="00D1113B" w:rsidP="00D1113B">
      <w:pPr>
        <w:pStyle w:val="a3"/>
        <w:jc w:val="center"/>
        <w:rPr>
          <w:rFonts w:ascii="Times New Roman" w:hAnsi="Times New Roman" w:cs="Times New Roman"/>
          <w:b/>
          <w:sz w:val="28"/>
          <w:szCs w:val="28"/>
        </w:rPr>
      </w:pPr>
      <w:r>
        <w:rPr>
          <w:rFonts w:ascii="Times New Roman" w:hAnsi="Times New Roman" w:cs="Times New Roman"/>
          <w:b/>
          <w:sz w:val="28"/>
          <w:szCs w:val="28"/>
        </w:rPr>
        <w:t>2. Основные цели и задачи К</w:t>
      </w:r>
      <w:r w:rsidRPr="00D1113B">
        <w:rPr>
          <w:rFonts w:ascii="Times New Roman" w:hAnsi="Times New Roman" w:cs="Times New Roman"/>
          <w:b/>
          <w:sz w:val="28"/>
          <w:szCs w:val="28"/>
        </w:rPr>
        <w:t>омиссии</w:t>
      </w:r>
    </w:p>
    <w:p w:rsidR="00D1113B" w:rsidRDefault="00D1113B" w:rsidP="00D1113B">
      <w:pPr>
        <w:spacing w:after="0" w:line="240" w:lineRule="auto"/>
        <w:jc w:val="center"/>
        <w:rPr>
          <w:rFonts w:ascii="Times New Roman" w:eastAsia="Times New Roman" w:hAnsi="Times New Roman" w:cs="Times New Roman"/>
          <w:sz w:val="28"/>
          <w:szCs w:val="28"/>
          <w:lang w:eastAsia="ru-RU"/>
        </w:rPr>
      </w:pPr>
    </w:p>
    <w:p w:rsidR="00D1113B" w:rsidRDefault="008B1792" w:rsidP="00966C79">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По настоящему Положению </w:t>
      </w:r>
      <w:r w:rsidR="00D1113B" w:rsidRPr="00D1113B">
        <w:rPr>
          <w:rFonts w:ascii="Times New Roman" w:eastAsia="Times New Roman" w:hAnsi="Times New Roman" w:cs="Times New Roman"/>
          <w:sz w:val="28"/>
          <w:szCs w:val="28"/>
          <w:lang w:eastAsia="ru-RU"/>
        </w:rPr>
        <w:t xml:space="preserve">Комиссия создается в целях: </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2.1.1. Подведения итогов и определения победителей</w:t>
      </w:r>
      <w:r>
        <w:rPr>
          <w:rFonts w:ascii="Times New Roman" w:eastAsia="Times New Roman" w:hAnsi="Times New Roman" w:cs="Times New Roman"/>
          <w:sz w:val="28"/>
          <w:szCs w:val="28"/>
          <w:lang w:eastAsia="ru-RU"/>
        </w:rPr>
        <w:t xml:space="preserve"> конкурсов на право заключения муниципальных </w:t>
      </w:r>
      <w:r w:rsidRPr="00D1113B">
        <w:rPr>
          <w:rFonts w:ascii="Times New Roman" w:eastAsia="Times New Roman" w:hAnsi="Times New Roman" w:cs="Times New Roman"/>
          <w:sz w:val="28"/>
          <w:szCs w:val="28"/>
          <w:lang w:eastAsia="ru-RU"/>
        </w:rPr>
        <w:t xml:space="preserve">контрактов на поставки товаров, выполнение работ, оказание услуг для нужд Заказчика. </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lastRenderedPageBreak/>
        <w:t>2.1.2. Определения участников, подведения ит</w:t>
      </w:r>
      <w:r>
        <w:rPr>
          <w:rFonts w:ascii="Times New Roman" w:eastAsia="Times New Roman" w:hAnsi="Times New Roman" w:cs="Times New Roman"/>
          <w:sz w:val="28"/>
          <w:szCs w:val="28"/>
          <w:lang w:eastAsia="ru-RU"/>
        </w:rPr>
        <w:t>огов аукционов на заключение муниципальных</w:t>
      </w:r>
      <w:r w:rsidRPr="00D1113B">
        <w:rPr>
          <w:rFonts w:ascii="Times New Roman" w:eastAsia="Times New Roman" w:hAnsi="Times New Roman" w:cs="Times New Roman"/>
          <w:sz w:val="28"/>
          <w:szCs w:val="28"/>
          <w:lang w:eastAsia="ru-RU"/>
        </w:rPr>
        <w:t xml:space="preserve"> контрактов на поставки товаров, выполнение работ, оказание услуг для нужд Заказчика. </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2.1.4. Подведения итогов и определения победителей при размещении</w:t>
      </w:r>
      <w:r>
        <w:rPr>
          <w:rFonts w:ascii="Times New Roman" w:eastAsia="Times New Roman" w:hAnsi="Times New Roman" w:cs="Times New Roman"/>
          <w:sz w:val="28"/>
          <w:szCs w:val="28"/>
          <w:lang w:eastAsia="ru-RU"/>
        </w:rPr>
        <w:t xml:space="preserve"> муниципальных</w:t>
      </w:r>
      <w:r w:rsidRPr="00D1113B">
        <w:rPr>
          <w:rFonts w:ascii="Times New Roman" w:eastAsia="Times New Roman" w:hAnsi="Times New Roman" w:cs="Times New Roman"/>
          <w:sz w:val="28"/>
          <w:szCs w:val="28"/>
          <w:lang w:eastAsia="ru-RU"/>
        </w:rPr>
        <w:t xml:space="preserve"> заказов путем проведения запроса котировок на поставки товаров, выполнение работ, оказание услуг для нужд Заказчика.</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 Исходя из целей деятельности Комиссии, в ее задачи входит: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2.2.1. 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2.2.2. Обеспечение объективности при рассмотрении и оценке заявок на участие в запросе котировок, поданных на бумажном носителе либо поданных в форме электронных документов.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2.2.3. Создание равных конкурентных условий для всех участников. </w:t>
      </w:r>
    </w:p>
    <w:p w:rsidR="00D1113B" w:rsidRDefault="0062223B" w:rsidP="00E54C05">
      <w:pPr>
        <w:spacing w:after="0" w:line="240" w:lineRule="auto"/>
        <w:ind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00D1113B" w:rsidRPr="00D1113B">
        <w:rPr>
          <w:rFonts w:ascii="Times New Roman" w:eastAsia="Times New Roman" w:hAnsi="Times New Roman" w:cs="Times New Roman"/>
          <w:sz w:val="28"/>
          <w:szCs w:val="28"/>
          <w:lang w:eastAsia="ru-RU"/>
        </w:rPr>
        <w:t xml:space="preserve">Соблюдение принципов публичности, прозрачности, конкурентности, равных условий и недискриминации при осуществлении закупок.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2.2.5. Обеспечение эффективности и экономности использования бюджетных средств и (или) средств внебюджетных источников финансирования.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2.2.6. Устранение возможностей злоупотребления и коррупции при осуществлении закупок.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2.2.7. Соблюдение конфиденциальности информации, содержащейся в заявках.</w:t>
      </w:r>
    </w:p>
    <w:p w:rsidR="0062223B" w:rsidRPr="003F5747" w:rsidRDefault="00610F00" w:rsidP="008B1792">
      <w:pPr>
        <w:pStyle w:val="a3"/>
        <w:ind w:firstLine="567"/>
        <w:jc w:val="center"/>
        <w:rPr>
          <w:rFonts w:ascii="Times New Roman" w:eastAsia="Times New Roman" w:hAnsi="Times New Roman" w:cs="Times New Roman"/>
          <w:sz w:val="28"/>
          <w:szCs w:val="28"/>
          <w:lang w:eastAsia="ru-RU"/>
        </w:rPr>
      </w:pPr>
      <w:r w:rsidRPr="003F5747">
        <w:rPr>
          <w:rFonts w:ascii="Times New Roman" w:hAnsi="Times New Roman" w:cs="Times New Roman"/>
          <w:b/>
          <w:sz w:val="28"/>
          <w:szCs w:val="28"/>
        </w:rPr>
        <w:t>3</w:t>
      </w:r>
      <w:r w:rsidR="0062223B" w:rsidRPr="003F5747">
        <w:rPr>
          <w:rFonts w:ascii="Times New Roman" w:hAnsi="Times New Roman" w:cs="Times New Roman"/>
          <w:b/>
          <w:sz w:val="28"/>
          <w:szCs w:val="28"/>
        </w:rPr>
        <w:t>.</w:t>
      </w:r>
      <w:r w:rsidR="0062223B" w:rsidRPr="0062223B">
        <w:rPr>
          <w:rFonts w:ascii="Times New Roman" w:hAnsi="Times New Roman" w:cs="Times New Roman"/>
          <w:b/>
          <w:sz w:val="28"/>
          <w:szCs w:val="28"/>
        </w:rPr>
        <w:t xml:space="preserve"> </w:t>
      </w:r>
      <w:r w:rsidR="0062223B" w:rsidRPr="003F5747">
        <w:rPr>
          <w:rFonts w:ascii="Times New Roman" w:eastAsia="Times New Roman" w:hAnsi="Times New Roman" w:cs="Times New Roman"/>
          <w:b/>
          <w:sz w:val="28"/>
          <w:szCs w:val="28"/>
          <w:lang w:eastAsia="ru-RU"/>
        </w:rPr>
        <w:t>Функции комиссии</w:t>
      </w:r>
    </w:p>
    <w:p w:rsidR="001B6353" w:rsidRPr="003F5747" w:rsidRDefault="001B6353" w:rsidP="008B17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2223B" w:rsidRPr="003F5747" w:rsidRDefault="004B2E9B" w:rsidP="00E54C05">
      <w:pPr>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3F5747">
        <w:rPr>
          <w:rFonts w:ascii="Times New Roman" w:eastAsia="Times New Roman" w:hAnsi="Times New Roman" w:cs="Times New Roman"/>
          <w:sz w:val="28"/>
          <w:szCs w:val="28"/>
          <w:lang w:eastAsia="ru-RU"/>
        </w:rPr>
        <w:t>3</w:t>
      </w:r>
      <w:r w:rsidR="0062223B" w:rsidRPr="003F5747">
        <w:rPr>
          <w:rFonts w:ascii="Times New Roman" w:eastAsia="Times New Roman" w:hAnsi="Times New Roman" w:cs="Times New Roman"/>
          <w:sz w:val="28"/>
          <w:szCs w:val="28"/>
          <w:lang w:eastAsia="ru-RU"/>
        </w:rPr>
        <w:t xml:space="preserve">.1. Основными функциями Комиссии являются: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3F5747">
        <w:rPr>
          <w:rFonts w:ascii="Times New Roman" w:eastAsia="Times New Roman" w:hAnsi="Times New Roman" w:cs="Times New Roman"/>
          <w:sz w:val="28"/>
          <w:szCs w:val="28"/>
          <w:lang w:eastAsia="ru-RU"/>
        </w:rPr>
        <w:t>3</w:t>
      </w:r>
      <w:r w:rsidR="0062223B" w:rsidRPr="003F5747">
        <w:rPr>
          <w:rFonts w:ascii="Times New Roman" w:eastAsia="Times New Roman" w:hAnsi="Times New Roman" w:cs="Times New Roman"/>
          <w:sz w:val="28"/>
          <w:szCs w:val="28"/>
          <w:lang w:eastAsia="ru-RU"/>
        </w:rPr>
        <w:t>.</w:t>
      </w:r>
      <w:r w:rsidR="0062223B" w:rsidRPr="0062223B">
        <w:rPr>
          <w:rFonts w:ascii="Times New Roman" w:hAnsi="Times New Roman" w:cs="Times New Roman"/>
          <w:sz w:val="28"/>
          <w:szCs w:val="28"/>
        </w:rPr>
        <w:t xml:space="preserve">1.2. Вскрытие конвертов с заявками на участие в конкурсе и открытие доступа к поданным в форме электронных документов заявкам на участие в конкурсе.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.1.3. Отбор участников конкурса. </w:t>
      </w:r>
    </w:p>
    <w:p w:rsidR="008B1792"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.1.4. Рассмотрение, оценка и сопоставление заявок на участие в конкурсе.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.1.5. Определение победителя конкурса.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.1.6. Ведение протокола вскрытия конвертов с заявками на участие в конкурсе, ведение протокола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E343F7"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.1.7. Рассмотрение заявок на участие в аукционе, отбор участников аукциона, ведение протокола рассмотрения заявок на участие в аукционе.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E343F7">
        <w:rPr>
          <w:rFonts w:ascii="Times New Roman" w:hAnsi="Times New Roman" w:cs="Times New Roman"/>
          <w:sz w:val="28"/>
          <w:szCs w:val="28"/>
        </w:rPr>
        <w:t>.1.8.</w:t>
      </w:r>
      <w:r w:rsidR="0062223B" w:rsidRPr="0062223B">
        <w:rPr>
          <w:rFonts w:ascii="Times New Roman" w:hAnsi="Times New Roman" w:cs="Times New Roman"/>
          <w:sz w:val="28"/>
          <w:szCs w:val="28"/>
        </w:rPr>
        <w:t xml:space="preserve">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w:t>
      </w:r>
    </w:p>
    <w:p w:rsidR="00E343F7"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.1.9. Рассмотрение и оценка заявок на участие</w:t>
      </w:r>
      <w:r w:rsidR="00E343F7">
        <w:rPr>
          <w:rFonts w:ascii="Times New Roman" w:hAnsi="Times New Roman" w:cs="Times New Roman"/>
          <w:sz w:val="28"/>
          <w:szCs w:val="28"/>
        </w:rPr>
        <w:t xml:space="preserve"> в запросе предложений.</w:t>
      </w:r>
    </w:p>
    <w:p w:rsidR="00E343F7"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E343F7">
        <w:rPr>
          <w:rFonts w:ascii="Times New Roman" w:hAnsi="Times New Roman" w:cs="Times New Roman"/>
          <w:sz w:val="28"/>
          <w:szCs w:val="28"/>
        </w:rPr>
        <w:t xml:space="preserve">.1.10. </w:t>
      </w:r>
      <w:r w:rsidR="0062223B" w:rsidRPr="0062223B">
        <w:rPr>
          <w:rFonts w:ascii="Times New Roman" w:hAnsi="Times New Roman" w:cs="Times New Roman"/>
          <w:sz w:val="28"/>
          <w:szCs w:val="28"/>
        </w:rPr>
        <w:t>Определение победителя по итогам проведен</w:t>
      </w:r>
      <w:r w:rsidR="00E343F7">
        <w:rPr>
          <w:rFonts w:ascii="Times New Roman" w:hAnsi="Times New Roman" w:cs="Times New Roman"/>
          <w:sz w:val="28"/>
          <w:szCs w:val="28"/>
        </w:rPr>
        <w:t xml:space="preserve">ия запроса предложений.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E343F7">
        <w:rPr>
          <w:rFonts w:ascii="Times New Roman" w:hAnsi="Times New Roman" w:cs="Times New Roman"/>
          <w:sz w:val="28"/>
          <w:szCs w:val="28"/>
        </w:rPr>
        <w:t xml:space="preserve">.1.11. </w:t>
      </w:r>
      <w:r w:rsidR="0062223B" w:rsidRPr="0062223B">
        <w:rPr>
          <w:rFonts w:ascii="Times New Roman" w:hAnsi="Times New Roman" w:cs="Times New Roman"/>
          <w:sz w:val="28"/>
          <w:szCs w:val="28"/>
        </w:rPr>
        <w:t xml:space="preserve">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проведения запроса предложений, итогового протокола.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.1.12. Рассмотрение и оценка заявок на участие в запросе котировок.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.1.13. Подведение итогов и определение победителя в проведении запроса котировок.</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.1.14. Ведение протокола рассмотрения и оценки заявок на участие в запросе котировок. </w:t>
      </w:r>
    </w:p>
    <w:p w:rsidR="0062223B" w:rsidRDefault="004B2E9B" w:rsidP="00E54C05">
      <w:pPr>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.1.15. Другие функции в соответствии с </w:t>
      </w:r>
      <w:r w:rsidR="00E343F7" w:rsidRPr="00D1113B">
        <w:rPr>
          <w:rFonts w:ascii="Times New Roman" w:eastAsia="Times New Roman" w:hAnsi="Times New Roman" w:cs="Times New Roman"/>
          <w:sz w:val="28"/>
          <w:szCs w:val="28"/>
          <w:lang w:eastAsia="ru-RU"/>
        </w:rPr>
        <w:t>Закон</w:t>
      </w:r>
      <w:r w:rsidR="00E343F7">
        <w:rPr>
          <w:rFonts w:ascii="Times New Roman" w:eastAsia="Times New Roman" w:hAnsi="Times New Roman" w:cs="Times New Roman"/>
          <w:sz w:val="28"/>
          <w:szCs w:val="28"/>
          <w:lang w:eastAsia="ru-RU"/>
        </w:rPr>
        <w:t>ом</w:t>
      </w:r>
      <w:r w:rsidR="00E343F7" w:rsidRPr="00D1113B">
        <w:rPr>
          <w:rFonts w:ascii="Times New Roman" w:eastAsia="Times New Roman" w:hAnsi="Times New Roman" w:cs="Times New Roman"/>
          <w:sz w:val="28"/>
          <w:szCs w:val="28"/>
          <w:lang w:eastAsia="ru-RU"/>
        </w:rPr>
        <w:t xml:space="preserve"> № 44-ФЗ</w:t>
      </w:r>
      <w:r w:rsidR="00E343F7">
        <w:rPr>
          <w:rFonts w:ascii="Times New Roman" w:eastAsia="Times New Roman" w:hAnsi="Times New Roman" w:cs="Times New Roman"/>
          <w:sz w:val="28"/>
          <w:szCs w:val="28"/>
          <w:lang w:eastAsia="ru-RU"/>
        </w:rPr>
        <w:t>.</w:t>
      </w:r>
    </w:p>
    <w:p w:rsidR="00E343F7" w:rsidRPr="00610F00" w:rsidRDefault="00E343F7" w:rsidP="008B1792">
      <w:pPr>
        <w:autoSpaceDE w:val="0"/>
        <w:autoSpaceDN w:val="0"/>
        <w:adjustRightInd w:val="0"/>
        <w:spacing w:after="0" w:line="240" w:lineRule="auto"/>
        <w:ind w:firstLine="567"/>
        <w:jc w:val="both"/>
        <w:rPr>
          <w:rFonts w:ascii="Times New Roman" w:hAnsi="Times New Roman" w:cs="Times New Roman"/>
          <w:sz w:val="28"/>
          <w:szCs w:val="28"/>
        </w:rPr>
      </w:pPr>
    </w:p>
    <w:p w:rsidR="00610F00" w:rsidRDefault="00610F00" w:rsidP="008B179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4</w:t>
      </w:r>
      <w:r w:rsidR="00E343F7" w:rsidRPr="00E343F7">
        <w:rPr>
          <w:rFonts w:ascii="Times New Roman" w:hAnsi="Times New Roman" w:cs="Times New Roman"/>
          <w:b/>
          <w:sz w:val="28"/>
          <w:szCs w:val="28"/>
        </w:rPr>
        <w:t>. Порядок формирования комиссии</w:t>
      </w:r>
    </w:p>
    <w:p w:rsidR="00610F00" w:rsidRPr="00610F00" w:rsidRDefault="00610F00" w:rsidP="008B1792">
      <w:pPr>
        <w:pStyle w:val="a3"/>
        <w:ind w:firstLine="567"/>
        <w:jc w:val="center"/>
        <w:rPr>
          <w:rFonts w:ascii="Times New Roman" w:hAnsi="Times New Roman" w:cs="Times New Roman"/>
          <w:b/>
          <w:sz w:val="28"/>
          <w:szCs w:val="28"/>
        </w:rPr>
      </w:pP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 xml:space="preserve">.1. Комиссия является коллегиальным органом Заказчика, основанным </w:t>
      </w:r>
      <w:r w:rsidR="00E343F7" w:rsidRPr="003F5747">
        <w:rPr>
          <w:rFonts w:ascii="Times New Roman" w:hAnsi="Times New Roman" w:cs="Times New Roman"/>
          <w:sz w:val="28"/>
          <w:szCs w:val="28"/>
        </w:rPr>
        <w:t xml:space="preserve">на </w:t>
      </w:r>
      <w:r w:rsidR="00610F00" w:rsidRPr="003F5747">
        <w:rPr>
          <w:rFonts w:ascii="Times New Roman" w:hAnsi="Times New Roman" w:cs="Times New Roman"/>
          <w:sz w:val="28"/>
          <w:szCs w:val="28"/>
        </w:rPr>
        <w:t>постоянной</w:t>
      </w:r>
      <w:r w:rsidR="00E343F7" w:rsidRPr="003F5747">
        <w:rPr>
          <w:rFonts w:ascii="Times New Roman" w:hAnsi="Times New Roman" w:cs="Times New Roman"/>
          <w:sz w:val="28"/>
          <w:szCs w:val="28"/>
        </w:rPr>
        <w:t xml:space="preserve"> основе.</w:t>
      </w:r>
      <w:r w:rsidR="00E343F7" w:rsidRPr="00E343F7">
        <w:rPr>
          <w:rFonts w:ascii="Times New Roman" w:hAnsi="Times New Roman" w:cs="Times New Roman"/>
          <w:sz w:val="28"/>
          <w:szCs w:val="28"/>
        </w:rPr>
        <w:t xml:space="preserve"> </w:t>
      </w: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.2. В состав Комиссии входят не менее пяти человек - пред</w:t>
      </w:r>
      <w:r w:rsidR="00610F00">
        <w:rPr>
          <w:rFonts w:ascii="Times New Roman" w:hAnsi="Times New Roman" w:cs="Times New Roman"/>
          <w:sz w:val="28"/>
          <w:szCs w:val="28"/>
        </w:rPr>
        <w:t xml:space="preserve">седатель Комиссии, заместитель </w:t>
      </w:r>
      <w:r w:rsidR="00E343F7" w:rsidRPr="00E343F7">
        <w:rPr>
          <w:rFonts w:ascii="Times New Roman" w:hAnsi="Times New Roman" w:cs="Times New Roman"/>
          <w:sz w:val="28"/>
          <w:szCs w:val="28"/>
        </w:rPr>
        <w:t xml:space="preserve">председателя Комиссии, члены Комиссии, секретарь Комиссии. </w:t>
      </w: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610F00">
        <w:rPr>
          <w:rFonts w:ascii="Times New Roman" w:hAnsi="Times New Roman" w:cs="Times New Roman"/>
          <w:sz w:val="28"/>
          <w:szCs w:val="28"/>
        </w:rPr>
        <w:t>.3. Состав К</w:t>
      </w:r>
      <w:r w:rsidR="00E343F7" w:rsidRPr="00E343F7">
        <w:rPr>
          <w:rFonts w:ascii="Times New Roman" w:hAnsi="Times New Roman" w:cs="Times New Roman"/>
          <w:sz w:val="28"/>
          <w:szCs w:val="28"/>
        </w:rPr>
        <w:t xml:space="preserve">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E325D9" w:rsidRPr="00E325D9" w:rsidRDefault="004B2E9B" w:rsidP="00E325D9">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w:t>
      </w:r>
      <w:r w:rsidR="00E325D9">
        <w:rPr>
          <w:rFonts w:ascii="Times New Roman" w:hAnsi="Times New Roman" w:cs="Times New Roman"/>
          <w:sz w:val="28"/>
          <w:szCs w:val="28"/>
        </w:rPr>
        <w:t xml:space="preserve">, </w:t>
      </w:r>
      <w:r w:rsidR="00E325D9" w:rsidRPr="00E325D9">
        <w:rPr>
          <w:rFonts w:ascii="Times New Roman" w:hAnsi="Times New Roman" w:cs="Times New Roman"/>
          <w:sz w:val="28"/>
          <w:szCs w:val="28"/>
        </w:rPr>
        <w:t xml:space="preserve">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w:t>
      </w:r>
      <w:r w:rsidR="00E325D9" w:rsidRPr="00E325D9">
        <w:rPr>
          <w:rFonts w:ascii="Times New Roman" w:hAnsi="Times New Roman" w:cs="Times New Roman"/>
          <w:sz w:val="28"/>
          <w:szCs w:val="28"/>
        </w:rPr>
        <w:lastRenderedPageBreak/>
        <w:t xml:space="preserve">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r w:rsidR="00E325D9" w:rsidRPr="009441FC">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.5. Замена члена Комиссии допускается только по решению Заказчика,</w:t>
      </w:r>
      <w:r w:rsidR="00610F00">
        <w:rPr>
          <w:rFonts w:ascii="Times New Roman" w:hAnsi="Times New Roman" w:cs="Times New Roman"/>
          <w:sz w:val="28"/>
          <w:szCs w:val="28"/>
        </w:rPr>
        <w:t xml:space="preserve"> принявшего решение о создании К</w:t>
      </w:r>
      <w:r w:rsidR="00E343F7" w:rsidRPr="00E343F7">
        <w:rPr>
          <w:rFonts w:ascii="Times New Roman" w:hAnsi="Times New Roman" w:cs="Times New Roman"/>
          <w:sz w:val="28"/>
          <w:szCs w:val="28"/>
        </w:rPr>
        <w:t xml:space="preserve">омиссии. </w:t>
      </w:r>
    </w:p>
    <w:p w:rsidR="00E343F7" w:rsidRPr="00E343F7"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.6. Заседание Комиссии считается правомочным, если на нем присутствует не менее чем пятьдесят процентов общего числа ее членов.</w:t>
      </w:r>
    </w:p>
    <w:p w:rsidR="0062223B" w:rsidRDefault="0062223B" w:rsidP="008B1792">
      <w:pPr>
        <w:autoSpaceDE w:val="0"/>
        <w:autoSpaceDN w:val="0"/>
        <w:adjustRightInd w:val="0"/>
        <w:spacing w:after="0" w:line="240" w:lineRule="auto"/>
        <w:ind w:firstLine="567"/>
        <w:jc w:val="both"/>
        <w:rPr>
          <w:rFonts w:ascii="Times New Roman" w:hAnsi="Times New Roman" w:cs="Times New Roman"/>
          <w:sz w:val="28"/>
          <w:szCs w:val="28"/>
        </w:rPr>
      </w:pPr>
    </w:p>
    <w:p w:rsidR="001B6353" w:rsidRDefault="004B2E9B" w:rsidP="008B179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5</w:t>
      </w:r>
      <w:r w:rsidR="001B6353" w:rsidRPr="00530CE1">
        <w:rPr>
          <w:rFonts w:ascii="Times New Roman" w:hAnsi="Times New Roman" w:cs="Times New Roman"/>
          <w:b/>
          <w:sz w:val="28"/>
          <w:szCs w:val="28"/>
        </w:rPr>
        <w:t>.</w:t>
      </w:r>
      <w:r w:rsidR="001B6353">
        <w:rPr>
          <w:rFonts w:ascii="Times New Roman" w:hAnsi="Times New Roman" w:cs="Times New Roman"/>
          <w:b/>
          <w:sz w:val="28"/>
          <w:szCs w:val="28"/>
        </w:rPr>
        <w:t xml:space="preserve"> </w:t>
      </w:r>
      <w:r w:rsidR="0062223B">
        <w:rPr>
          <w:rFonts w:ascii="Times New Roman" w:hAnsi="Times New Roman" w:cs="Times New Roman"/>
          <w:b/>
          <w:sz w:val="28"/>
          <w:szCs w:val="28"/>
        </w:rPr>
        <w:t>Полномочия членов К</w:t>
      </w:r>
      <w:r w:rsidR="001B6353" w:rsidRPr="00530CE1">
        <w:rPr>
          <w:rFonts w:ascii="Times New Roman" w:hAnsi="Times New Roman" w:cs="Times New Roman"/>
          <w:b/>
          <w:sz w:val="28"/>
          <w:szCs w:val="28"/>
        </w:rPr>
        <w:t>омиссии</w:t>
      </w:r>
    </w:p>
    <w:p w:rsidR="001B6353" w:rsidRDefault="001B6353" w:rsidP="008B1792">
      <w:pPr>
        <w:pStyle w:val="a3"/>
        <w:ind w:firstLine="567"/>
        <w:jc w:val="center"/>
        <w:rPr>
          <w:rFonts w:ascii="Times New Roman" w:hAnsi="Times New Roman" w:cs="Times New Roman"/>
          <w:b/>
          <w:sz w:val="28"/>
          <w:szCs w:val="28"/>
        </w:rPr>
      </w:pPr>
    </w:p>
    <w:p w:rsidR="001B6353"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5</w:t>
      </w:r>
      <w:r w:rsidR="001B6353" w:rsidRPr="00530CE1">
        <w:rPr>
          <w:rFonts w:ascii="Times New Roman" w:hAnsi="Times New Roman" w:cs="Times New Roman"/>
          <w:sz w:val="28"/>
          <w:szCs w:val="28"/>
        </w:rPr>
        <w:t>.1.</w:t>
      </w:r>
      <w:r w:rsidR="001B6353">
        <w:rPr>
          <w:rFonts w:ascii="Times New Roman" w:hAnsi="Times New Roman" w:cs="Times New Roman"/>
          <w:sz w:val="28"/>
          <w:szCs w:val="28"/>
        </w:rPr>
        <w:t xml:space="preserve"> Члены</w:t>
      </w:r>
      <w:r w:rsidR="0062223B">
        <w:rPr>
          <w:rFonts w:ascii="Times New Roman" w:hAnsi="Times New Roman" w:cs="Times New Roman"/>
          <w:sz w:val="28"/>
          <w:szCs w:val="28"/>
        </w:rPr>
        <w:t xml:space="preserve"> К</w:t>
      </w:r>
      <w:r w:rsidR="001B6353">
        <w:rPr>
          <w:rFonts w:ascii="Times New Roman" w:hAnsi="Times New Roman" w:cs="Times New Roman"/>
          <w:sz w:val="28"/>
          <w:szCs w:val="28"/>
        </w:rPr>
        <w:t>омиссии вправе:</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знакомиться со всеми документами и сведениями, представленными на рассмотрение </w:t>
      </w:r>
      <w:r w:rsidR="0062223B">
        <w:rPr>
          <w:rFonts w:ascii="Times New Roman" w:hAnsi="Times New Roman" w:cs="Times New Roman"/>
          <w:sz w:val="28"/>
          <w:szCs w:val="28"/>
        </w:rPr>
        <w:t>К</w:t>
      </w:r>
      <w:r>
        <w:rPr>
          <w:rFonts w:ascii="Times New Roman" w:hAnsi="Times New Roman" w:cs="Times New Roman"/>
          <w:sz w:val="28"/>
          <w:szCs w:val="28"/>
        </w:rPr>
        <w:t>омиссии;</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выступать по вопросам повестки дня заседания </w:t>
      </w:r>
      <w:r w:rsidR="0062223B">
        <w:rPr>
          <w:rFonts w:ascii="Times New Roman" w:hAnsi="Times New Roman" w:cs="Times New Roman"/>
          <w:sz w:val="28"/>
          <w:szCs w:val="28"/>
        </w:rPr>
        <w:t>К</w:t>
      </w:r>
      <w:r>
        <w:rPr>
          <w:rFonts w:ascii="Times New Roman" w:hAnsi="Times New Roman" w:cs="Times New Roman"/>
          <w:sz w:val="28"/>
          <w:szCs w:val="28"/>
        </w:rPr>
        <w:t>омиссии;</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проверять правильность содержания протоколов заседания </w:t>
      </w:r>
      <w:r w:rsidR="00E343F7">
        <w:rPr>
          <w:rFonts w:ascii="Times New Roman" w:hAnsi="Times New Roman" w:cs="Times New Roman"/>
          <w:sz w:val="28"/>
          <w:szCs w:val="28"/>
        </w:rPr>
        <w:t xml:space="preserve">Комиссии, </w:t>
      </w:r>
      <w:r>
        <w:rPr>
          <w:rFonts w:ascii="Times New Roman" w:hAnsi="Times New Roman" w:cs="Times New Roman"/>
          <w:sz w:val="28"/>
          <w:szCs w:val="28"/>
        </w:rPr>
        <w:t>в том числе правильность отражения в них своего решения;</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пользоваться иными правами, предусмотренными законодательством.</w:t>
      </w:r>
    </w:p>
    <w:p w:rsidR="001B6353"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5</w:t>
      </w:r>
      <w:r w:rsidR="0062223B">
        <w:rPr>
          <w:rFonts w:ascii="Times New Roman" w:hAnsi="Times New Roman" w:cs="Times New Roman"/>
          <w:sz w:val="28"/>
          <w:szCs w:val="28"/>
        </w:rPr>
        <w:t>.2. Члены К</w:t>
      </w:r>
      <w:r w:rsidR="001B6353">
        <w:rPr>
          <w:rFonts w:ascii="Times New Roman" w:hAnsi="Times New Roman" w:cs="Times New Roman"/>
          <w:sz w:val="28"/>
          <w:szCs w:val="28"/>
        </w:rPr>
        <w:t>омиссии обязаны:</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присутствовать на заседаниях </w:t>
      </w:r>
      <w:r w:rsidR="0062223B">
        <w:rPr>
          <w:rFonts w:ascii="Times New Roman" w:hAnsi="Times New Roman" w:cs="Times New Roman"/>
          <w:sz w:val="28"/>
          <w:szCs w:val="28"/>
        </w:rPr>
        <w:t>К</w:t>
      </w:r>
      <w:r>
        <w:rPr>
          <w:rFonts w:ascii="Times New Roman" w:hAnsi="Times New Roman" w:cs="Times New Roman"/>
          <w:sz w:val="28"/>
          <w:szCs w:val="28"/>
        </w:rPr>
        <w:t>омиссии</w:t>
      </w:r>
      <w:r w:rsidR="0057054E">
        <w:rPr>
          <w:rFonts w:ascii="Times New Roman" w:hAnsi="Times New Roman" w:cs="Times New Roman"/>
          <w:sz w:val="28"/>
          <w:szCs w:val="28"/>
        </w:rPr>
        <w:t xml:space="preserve"> лично (</w:t>
      </w:r>
      <w:r w:rsidR="00E343F7">
        <w:rPr>
          <w:rFonts w:ascii="Times New Roman" w:hAnsi="Times New Roman" w:cs="Times New Roman"/>
          <w:sz w:val="28"/>
          <w:szCs w:val="28"/>
        </w:rPr>
        <w:t>делегирование членами К</w:t>
      </w:r>
      <w:r w:rsidR="0057054E" w:rsidRPr="0057054E">
        <w:rPr>
          <w:rFonts w:ascii="Times New Roman" w:hAnsi="Times New Roman" w:cs="Times New Roman"/>
          <w:sz w:val="28"/>
          <w:szCs w:val="28"/>
        </w:rPr>
        <w:t>омиссии своих полномочий третьим лицам запрещено)</w:t>
      </w:r>
      <w:r>
        <w:rPr>
          <w:rFonts w:ascii="Times New Roman" w:hAnsi="Times New Roman" w:cs="Times New Roman"/>
          <w:sz w:val="28"/>
          <w:szCs w:val="28"/>
        </w:rPr>
        <w:t>;</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принимать решения в пределах своей компетенции, предусмотренной </w:t>
      </w:r>
      <w:hyperlink r:id="rId9" w:history="1">
        <w:r w:rsidRPr="00F945F3">
          <w:rPr>
            <w:rFonts w:ascii="Times New Roman" w:hAnsi="Times New Roman" w:cs="Times New Roman"/>
            <w:sz w:val="28"/>
            <w:szCs w:val="28"/>
          </w:rPr>
          <w:t>Законом</w:t>
        </w:r>
      </w:hyperlink>
      <w:r>
        <w:rPr>
          <w:rFonts w:ascii="Times New Roman" w:hAnsi="Times New Roman" w:cs="Times New Roman"/>
          <w:sz w:val="28"/>
          <w:szCs w:val="28"/>
        </w:rPr>
        <w:t xml:space="preserve"> № 44-ФЗ;</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подписывать оформляемые в ходе заседаний </w:t>
      </w:r>
      <w:r w:rsidR="0062223B">
        <w:rPr>
          <w:rFonts w:ascii="Times New Roman" w:hAnsi="Times New Roman" w:cs="Times New Roman"/>
          <w:sz w:val="28"/>
          <w:szCs w:val="28"/>
        </w:rPr>
        <w:t>К</w:t>
      </w:r>
      <w:r>
        <w:rPr>
          <w:rFonts w:ascii="Times New Roman" w:hAnsi="Times New Roman" w:cs="Times New Roman"/>
          <w:sz w:val="28"/>
          <w:szCs w:val="28"/>
        </w:rPr>
        <w:t>омиссии протоколы;</w:t>
      </w:r>
    </w:p>
    <w:p w:rsidR="001B6353" w:rsidRDefault="0057054E"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незамедлительно сообщать З</w:t>
      </w:r>
      <w:r w:rsidR="001B6353">
        <w:rPr>
          <w:rFonts w:ascii="Times New Roman" w:hAnsi="Times New Roman" w:cs="Times New Roman"/>
          <w:sz w:val="28"/>
          <w:szCs w:val="28"/>
        </w:rPr>
        <w:t xml:space="preserve">аказчику о препятствующих участию в работе </w:t>
      </w:r>
      <w:r w:rsidR="0062223B">
        <w:rPr>
          <w:rFonts w:ascii="Times New Roman" w:hAnsi="Times New Roman" w:cs="Times New Roman"/>
          <w:sz w:val="28"/>
          <w:szCs w:val="28"/>
        </w:rPr>
        <w:t>К</w:t>
      </w:r>
      <w:r w:rsidR="001B6353">
        <w:rPr>
          <w:rFonts w:ascii="Times New Roman" w:hAnsi="Times New Roman" w:cs="Times New Roman"/>
          <w:sz w:val="28"/>
          <w:szCs w:val="28"/>
        </w:rPr>
        <w:t xml:space="preserve">омиссии обстоятельствах, которые перечислены в </w:t>
      </w:r>
      <w:hyperlink r:id="rId10" w:history="1">
        <w:r w:rsidR="001B6353" w:rsidRPr="00F945F3">
          <w:rPr>
            <w:rFonts w:ascii="Times New Roman" w:hAnsi="Times New Roman" w:cs="Times New Roman"/>
            <w:sz w:val="28"/>
            <w:szCs w:val="28"/>
          </w:rPr>
          <w:t>ч. 6 ст. 39</w:t>
        </w:r>
      </w:hyperlink>
      <w:r w:rsidR="001B6353">
        <w:rPr>
          <w:rFonts w:ascii="Times New Roman" w:hAnsi="Times New Roman" w:cs="Times New Roman"/>
          <w:sz w:val="28"/>
          <w:szCs w:val="28"/>
        </w:rPr>
        <w:t xml:space="preserve"> Закона № 44-ФЗ;</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выполнять иные обязанности, предусмотренные законодательством.</w:t>
      </w:r>
    </w:p>
    <w:p w:rsidR="0062223B" w:rsidRPr="0062223B" w:rsidRDefault="0062223B" w:rsidP="008B1792">
      <w:pPr>
        <w:autoSpaceDE w:val="0"/>
        <w:autoSpaceDN w:val="0"/>
        <w:adjustRightInd w:val="0"/>
        <w:spacing w:after="0" w:line="240" w:lineRule="auto"/>
        <w:ind w:firstLine="567"/>
        <w:jc w:val="center"/>
        <w:rPr>
          <w:rFonts w:ascii="Times New Roman" w:hAnsi="Times New Roman" w:cs="Times New Roman"/>
          <w:b/>
          <w:sz w:val="28"/>
          <w:szCs w:val="28"/>
        </w:rPr>
      </w:pPr>
    </w:p>
    <w:p w:rsidR="00610F00" w:rsidRDefault="00283221" w:rsidP="008B1792">
      <w:pPr>
        <w:autoSpaceDE w:val="0"/>
        <w:autoSpaceDN w:val="0"/>
        <w:adjustRightInd w:val="0"/>
        <w:spacing w:after="0" w:line="240"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t>6</w:t>
      </w:r>
      <w:r w:rsidR="00610F00" w:rsidRPr="00610F00">
        <w:rPr>
          <w:rFonts w:ascii="Times New Roman" w:hAnsi="Times New Roman" w:cs="Times New Roman"/>
          <w:b/>
          <w:sz w:val="28"/>
          <w:szCs w:val="28"/>
        </w:rPr>
        <w:t>. Поря</w:t>
      </w:r>
      <w:r w:rsidR="00610F00">
        <w:rPr>
          <w:rFonts w:ascii="Times New Roman" w:hAnsi="Times New Roman" w:cs="Times New Roman"/>
          <w:b/>
          <w:sz w:val="28"/>
          <w:szCs w:val="28"/>
        </w:rPr>
        <w:t>док проведения заседаний К</w:t>
      </w:r>
      <w:r w:rsidR="00610F00" w:rsidRPr="00610F00">
        <w:rPr>
          <w:rFonts w:ascii="Times New Roman" w:hAnsi="Times New Roman" w:cs="Times New Roman"/>
          <w:b/>
          <w:sz w:val="28"/>
          <w:szCs w:val="28"/>
        </w:rPr>
        <w:t>омиссии</w:t>
      </w:r>
    </w:p>
    <w:p w:rsidR="00610F00" w:rsidRPr="00610F00" w:rsidRDefault="00610F00" w:rsidP="008B1792">
      <w:pPr>
        <w:autoSpaceDE w:val="0"/>
        <w:autoSpaceDN w:val="0"/>
        <w:adjustRightInd w:val="0"/>
        <w:spacing w:after="0" w:line="240" w:lineRule="auto"/>
        <w:ind w:firstLine="567"/>
        <w:jc w:val="center"/>
        <w:outlineLvl w:val="0"/>
        <w:rPr>
          <w:rFonts w:ascii="Times New Roman" w:hAnsi="Times New Roman" w:cs="Times New Roman"/>
          <w:b/>
          <w:sz w:val="28"/>
          <w:szCs w:val="28"/>
        </w:rPr>
      </w:pP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610F00" w:rsidRPr="00610F00">
        <w:rPr>
          <w:rFonts w:ascii="Times New Roman" w:hAnsi="Times New Roman" w:cs="Times New Roman"/>
          <w:sz w:val="28"/>
          <w:szCs w:val="28"/>
        </w:rPr>
        <w:t xml:space="preserve">.1. Секретарь Комиссии или другой уполномоченный председателем член Комиссии не позднее чем за </w:t>
      </w:r>
      <w:r w:rsidR="003F5747">
        <w:rPr>
          <w:rFonts w:ascii="Times New Roman" w:hAnsi="Times New Roman" w:cs="Times New Roman"/>
          <w:sz w:val="28"/>
          <w:szCs w:val="28"/>
        </w:rPr>
        <w:t>2</w:t>
      </w:r>
      <w:r w:rsidR="00610F00">
        <w:rPr>
          <w:rFonts w:ascii="Times New Roman" w:hAnsi="Times New Roman" w:cs="Times New Roman"/>
          <w:sz w:val="28"/>
          <w:szCs w:val="28"/>
        </w:rPr>
        <w:t xml:space="preserve"> </w:t>
      </w:r>
      <w:r w:rsidR="00610F00" w:rsidRPr="00610F00">
        <w:rPr>
          <w:rFonts w:ascii="Times New Roman" w:hAnsi="Times New Roman" w:cs="Times New Roman"/>
          <w:sz w:val="28"/>
          <w:szCs w:val="28"/>
        </w:rPr>
        <w:t>рабочи</w:t>
      </w:r>
      <w:r w:rsidR="003F5747">
        <w:rPr>
          <w:rFonts w:ascii="Times New Roman" w:hAnsi="Times New Roman" w:cs="Times New Roman"/>
          <w:sz w:val="28"/>
          <w:szCs w:val="28"/>
        </w:rPr>
        <w:t>х</w:t>
      </w:r>
      <w:r w:rsidR="00610F00" w:rsidRPr="00610F00">
        <w:rPr>
          <w:rFonts w:ascii="Times New Roman" w:hAnsi="Times New Roman" w:cs="Times New Roman"/>
          <w:sz w:val="28"/>
          <w:szCs w:val="28"/>
        </w:rPr>
        <w:t xml:space="preserve"> д</w:t>
      </w:r>
      <w:r w:rsidR="003F5747">
        <w:rPr>
          <w:rFonts w:ascii="Times New Roman" w:hAnsi="Times New Roman" w:cs="Times New Roman"/>
          <w:sz w:val="28"/>
          <w:szCs w:val="28"/>
        </w:rPr>
        <w:t xml:space="preserve">ня </w:t>
      </w:r>
      <w:r w:rsidR="00610F00" w:rsidRPr="00610F00">
        <w:rPr>
          <w:rFonts w:ascii="Times New Roman" w:hAnsi="Times New Roman" w:cs="Times New Roman"/>
          <w:sz w:val="28"/>
          <w:szCs w:val="28"/>
        </w:rPr>
        <w:t xml:space="preserve">до дня проведения заседания Комиссии уведомляет членов Комиссии о месте, дате и времени проведения заседания Комиссии.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610F00" w:rsidRPr="00610F00">
        <w:rPr>
          <w:rFonts w:ascii="Times New Roman" w:hAnsi="Times New Roman" w:cs="Times New Roman"/>
          <w:sz w:val="28"/>
          <w:szCs w:val="28"/>
        </w:rPr>
        <w:t xml:space="preserve">.3. Заседания Комиссии открываются и закрываются председателем Комиссии, в отсутствие председателя - заместителем председателя.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.4. Председатель Комиссии:</w:t>
      </w:r>
    </w:p>
    <w:p w:rsidR="000702C7"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.4.1. Ведет заседание Комиссии, в том числе: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открывает заседание;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объявляет заседание правомочным или выносит решение о его переносе из-за отсутствия кворума;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выносит на голосование вопросы, рассматриваемые Комиссией;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подводит итоги голосования и оглашает принятые решения; </w:t>
      </w:r>
    </w:p>
    <w:p w:rsidR="00610F00"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объявляет о завершении заседания Комиссии.</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610F00" w:rsidRPr="00610F00">
        <w:rPr>
          <w:rFonts w:ascii="Times New Roman" w:hAnsi="Times New Roman" w:cs="Times New Roman"/>
          <w:sz w:val="28"/>
          <w:szCs w:val="28"/>
        </w:rPr>
        <w:t>.4.2. Осуществляет иные действия в соответствии с действующим законодательством Российской Федерации и настоящим Положением.</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 Члены Комиссии: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.5.1. Принимают решения по вопросам, отнесенным к компетенции Комиссии законодательством Российской Федерации и настоящим Положением.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.5.2. Подписывают протоколы Комиссии.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.5.3. Осуществляют иные действия в соответствии с законодательством Российской Федерации и настоящим Положением. </w:t>
      </w:r>
    </w:p>
    <w:p w:rsidR="0014522F"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14522F">
        <w:rPr>
          <w:rFonts w:ascii="Times New Roman" w:hAnsi="Times New Roman" w:cs="Times New Roman"/>
          <w:sz w:val="28"/>
          <w:szCs w:val="28"/>
        </w:rPr>
        <w:t xml:space="preserve">.6. Любой член Комиссии должен быть отстранен от работы в ней и заменен иным лицом при наличии обстоятельств, предусмотренных </w:t>
      </w:r>
      <w:hyperlink r:id="rId11" w:history="1">
        <w:r w:rsidR="0014522F" w:rsidRPr="00F945F3">
          <w:rPr>
            <w:rFonts w:ascii="Times New Roman" w:hAnsi="Times New Roman" w:cs="Times New Roman"/>
            <w:sz w:val="28"/>
            <w:szCs w:val="28"/>
          </w:rPr>
          <w:t>ч. 6 ст. 39</w:t>
        </w:r>
      </w:hyperlink>
      <w:r w:rsidR="0014522F">
        <w:rPr>
          <w:rFonts w:ascii="Times New Roman" w:hAnsi="Times New Roman" w:cs="Times New Roman"/>
          <w:sz w:val="28"/>
          <w:szCs w:val="28"/>
        </w:rPr>
        <w:t xml:space="preserve"> Закона № 44-ФЗ.</w:t>
      </w:r>
    </w:p>
    <w:p w:rsidR="00EE325A"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 xml:space="preserve">.7. Комиссия </w:t>
      </w:r>
      <w:r w:rsidR="00EE325A" w:rsidRPr="0057054E">
        <w:rPr>
          <w:rFonts w:ascii="Times New Roman" w:hAnsi="Times New Roman" w:cs="Times New Roman"/>
          <w:sz w:val="28"/>
          <w:szCs w:val="28"/>
        </w:rPr>
        <w:t>правомочна принимать решения исключительно на очном заседании</w:t>
      </w:r>
      <w:r w:rsidR="00EE325A">
        <w:rPr>
          <w:rFonts w:ascii="Times New Roman" w:hAnsi="Times New Roman" w:cs="Times New Roman"/>
          <w:sz w:val="28"/>
          <w:szCs w:val="28"/>
        </w:rPr>
        <w:t>.</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.8</w:t>
      </w:r>
      <w:r w:rsidR="00610F00" w:rsidRPr="00610F00">
        <w:rPr>
          <w:rFonts w:ascii="Times New Roman" w:hAnsi="Times New Roman" w:cs="Times New Roman"/>
          <w:sz w:val="28"/>
          <w:szCs w:val="28"/>
        </w:rPr>
        <w:t>. Решения Комиссии принимаются простым большинством голосов от числа присутствующих на заседании членов Комиссии при наличии кворума.</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EE325A">
        <w:rPr>
          <w:rFonts w:ascii="Times New Roman" w:hAnsi="Times New Roman" w:cs="Times New Roman"/>
          <w:sz w:val="28"/>
          <w:szCs w:val="28"/>
        </w:rPr>
        <w:t>.9</w:t>
      </w:r>
      <w:r w:rsidR="00610F00" w:rsidRPr="00610F00">
        <w:rPr>
          <w:rFonts w:ascii="Times New Roman" w:hAnsi="Times New Roman" w:cs="Times New Roman"/>
          <w:sz w:val="28"/>
          <w:szCs w:val="28"/>
        </w:rPr>
        <w:t xml:space="preserve">. При голосовании каждый член Комиссии имеет один голос. Член Комиссии может проголосовать "за", "против" или "воздержаться".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.10</w:t>
      </w:r>
      <w:r w:rsidR="00610F00" w:rsidRPr="00610F00">
        <w:rPr>
          <w:rFonts w:ascii="Times New Roman" w:hAnsi="Times New Roman" w:cs="Times New Roman"/>
          <w:sz w:val="28"/>
          <w:szCs w:val="28"/>
        </w:rPr>
        <w:t xml:space="preserve">.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1B6353"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.11</w:t>
      </w:r>
      <w:r w:rsidR="00610F00" w:rsidRPr="00610F00">
        <w:rPr>
          <w:rFonts w:ascii="Times New Roman" w:hAnsi="Times New Roman" w:cs="Times New Roman"/>
          <w:sz w:val="28"/>
          <w:szCs w:val="28"/>
        </w:rPr>
        <w:t>.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283221"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6.12. Деятельность Комиссии обеспечивает сектор муниципального заказа </w:t>
      </w:r>
      <w:r w:rsidR="009C1543">
        <w:rPr>
          <w:rFonts w:ascii="Times New Roman" w:hAnsi="Times New Roman" w:cs="Times New Roman"/>
          <w:sz w:val="28"/>
          <w:szCs w:val="28"/>
        </w:rPr>
        <w:t>отдела по благоу</w:t>
      </w:r>
      <w:r w:rsidR="00BF4CB6">
        <w:rPr>
          <w:rFonts w:ascii="Times New Roman" w:hAnsi="Times New Roman" w:cs="Times New Roman"/>
          <w:sz w:val="28"/>
          <w:szCs w:val="28"/>
        </w:rPr>
        <w:t xml:space="preserve">стройству </w:t>
      </w:r>
      <w:r>
        <w:rPr>
          <w:rFonts w:ascii="Times New Roman" w:hAnsi="Times New Roman" w:cs="Times New Roman"/>
          <w:sz w:val="28"/>
          <w:szCs w:val="28"/>
        </w:rPr>
        <w:t>Заказчика.</w:t>
      </w:r>
    </w:p>
    <w:p w:rsidR="00E54C05" w:rsidRDefault="00E54C05" w:rsidP="00E54C05">
      <w:pPr>
        <w:autoSpaceDE w:val="0"/>
        <w:autoSpaceDN w:val="0"/>
        <w:adjustRightInd w:val="0"/>
        <w:spacing w:after="0" w:line="240" w:lineRule="auto"/>
        <w:ind w:right="-143" w:firstLine="567"/>
        <w:jc w:val="both"/>
        <w:rPr>
          <w:rFonts w:ascii="Times New Roman" w:hAnsi="Times New Roman" w:cs="Times New Roman"/>
          <w:sz w:val="28"/>
          <w:szCs w:val="28"/>
        </w:rPr>
      </w:pPr>
    </w:p>
    <w:p w:rsidR="00E54C05" w:rsidRDefault="00E54C05" w:rsidP="00E54C05">
      <w:pPr>
        <w:autoSpaceDE w:val="0"/>
        <w:autoSpaceDN w:val="0"/>
        <w:adjustRightInd w:val="0"/>
        <w:spacing w:after="0" w:line="240" w:lineRule="auto"/>
        <w:ind w:right="-143" w:firstLine="567"/>
        <w:jc w:val="both"/>
        <w:rPr>
          <w:rFonts w:ascii="Times New Roman" w:hAnsi="Times New Roman" w:cs="Times New Roman"/>
          <w:sz w:val="28"/>
          <w:szCs w:val="28"/>
        </w:rPr>
      </w:pPr>
    </w:p>
    <w:p w:rsidR="00E22B3F" w:rsidRDefault="00E22B3F" w:rsidP="008B179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7. Ответственность членов К</w:t>
      </w:r>
      <w:r w:rsidRPr="00E22B3F">
        <w:rPr>
          <w:rFonts w:ascii="Times New Roman" w:hAnsi="Times New Roman" w:cs="Times New Roman"/>
          <w:b/>
          <w:sz w:val="28"/>
          <w:szCs w:val="28"/>
        </w:rPr>
        <w:t xml:space="preserve">омиссии </w:t>
      </w:r>
    </w:p>
    <w:p w:rsidR="00E22B3F" w:rsidRDefault="00E22B3F" w:rsidP="008B1792">
      <w:pPr>
        <w:pStyle w:val="a3"/>
        <w:ind w:firstLine="567"/>
        <w:jc w:val="center"/>
        <w:rPr>
          <w:rFonts w:ascii="Times New Roman" w:hAnsi="Times New Roman" w:cs="Times New Roman"/>
          <w:b/>
          <w:sz w:val="28"/>
          <w:szCs w:val="28"/>
        </w:rPr>
      </w:pPr>
    </w:p>
    <w:p w:rsid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.1. Члены Комиссии,</w:t>
      </w:r>
      <w:r w:rsidRPr="00E22B3F">
        <w:rPr>
          <w:rFonts w:ascii="Times New Roman" w:hAnsi="Times New Roman" w:cs="Times New Roman"/>
          <w:b/>
          <w:sz w:val="28"/>
          <w:szCs w:val="28"/>
        </w:rPr>
        <w:t xml:space="preserve"> </w:t>
      </w:r>
      <w:r w:rsidRPr="00E22B3F">
        <w:rPr>
          <w:rFonts w:ascii="Times New Roman" w:hAnsi="Times New Roman" w:cs="Times New Roman"/>
          <w:sz w:val="28"/>
          <w:szCs w:val="28"/>
        </w:rPr>
        <w:t xml:space="preserve">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w:t>
      </w:r>
      <w:r w:rsidRPr="00E22B3F">
        <w:rPr>
          <w:rFonts w:ascii="Times New Roman" w:hAnsi="Times New Roman" w:cs="Times New Roman"/>
          <w:sz w:val="28"/>
          <w:szCs w:val="28"/>
        </w:rPr>
        <w:lastRenderedPageBreak/>
        <w:t xml:space="preserve">гражданско-правовую, административную, уголовную ответственность в соответствии с законодательством Российской Федерации. </w:t>
      </w:r>
    </w:p>
    <w:p w:rsid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 xml:space="preserve">.2.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 </w:t>
      </w:r>
    </w:p>
    <w:p w:rsid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 xml:space="preserve">.3.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 </w:t>
      </w:r>
    </w:p>
    <w:p w:rsidR="00E22B3F" w:rsidRP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283221"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p>
    <w:p w:rsidR="00610F00" w:rsidRDefault="00610F00" w:rsidP="00E22B3F">
      <w:pPr>
        <w:autoSpaceDE w:val="0"/>
        <w:autoSpaceDN w:val="0"/>
        <w:adjustRightInd w:val="0"/>
        <w:spacing w:after="0" w:line="240" w:lineRule="auto"/>
        <w:ind w:firstLine="540"/>
        <w:jc w:val="both"/>
        <w:rPr>
          <w:rFonts w:ascii="Times New Roman" w:hAnsi="Times New Roman" w:cs="Times New Roman"/>
          <w:sz w:val="28"/>
          <w:szCs w:val="28"/>
        </w:rPr>
      </w:pPr>
    </w:p>
    <w:p w:rsidR="00610F00" w:rsidRDefault="00610F00" w:rsidP="001B6353">
      <w:pPr>
        <w:autoSpaceDE w:val="0"/>
        <w:autoSpaceDN w:val="0"/>
        <w:adjustRightInd w:val="0"/>
        <w:spacing w:after="0" w:line="240" w:lineRule="auto"/>
        <w:ind w:firstLine="540"/>
        <w:jc w:val="both"/>
        <w:rPr>
          <w:rFonts w:ascii="Times New Roman" w:hAnsi="Times New Roman" w:cs="Times New Roman"/>
          <w:sz w:val="28"/>
          <w:szCs w:val="28"/>
        </w:rPr>
      </w:pPr>
    </w:p>
    <w:p w:rsidR="001B6353" w:rsidRDefault="001B6353" w:rsidP="001B6353">
      <w:pPr>
        <w:pStyle w:val="a3"/>
        <w:ind w:left="709" w:firstLine="540"/>
        <w:jc w:val="both"/>
        <w:rPr>
          <w:rFonts w:ascii="Times New Roman" w:hAnsi="Times New Roman" w:cs="Times New Roman"/>
          <w:sz w:val="28"/>
          <w:szCs w:val="28"/>
        </w:rPr>
      </w:pPr>
    </w:p>
    <w:p w:rsidR="001B6353" w:rsidRPr="0008327A" w:rsidRDefault="001B6353" w:rsidP="001B6353">
      <w:pPr>
        <w:pStyle w:val="a3"/>
        <w:ind w:left="709" w:firstLine="540"/>
        <w:rPr>
          <w:rFonts w:ascii="Times New Roman" w:hAnsi="Times New Roman" w:cs="Times New Roman"/>
          <w:b/>
          <w:i/>
          <w:sz w:val="28"/>
          <w:szCs w:val="28"/>
        </w:rPr>
      </w:pPr>
    </w:p>
    <w:p w:rsidR="001B6353" w:rsidRPr="0008327A" w:rsidRDefault="001B6353" w:rsidP="001B6353">
      <w:pPr>
        <w:pStyle w:val="a3"/>
        <w:rPr>
          <w:rFonts w:ascii="Times New Roman" w:hAnsi="Times New Roman" w:cs="Times New Roman"/>
          <w:b/>
          <w:i/>
          <w:sz w:val="28"/>
          <w:szCs w:val="28"/>
        </w:rPr>
      </w:pPr>
      <w:r w:rsidRPr="0008327A">
        <w:rPr>
          <w:rFonts w:ascii="Times New Roman" w:hAnsi="Times New Roman" w:cs="Times New Roman"/>
          <w:b/>
          <w:i/>
          <w:sz w:val="28"/>
          <w:szCs w:val="28"/>
        </w:rPr>
        <w:t>Глава ВМО Балаклавский МО</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Е.А. Бабошкин</w:t>
      </w:r>
    </w:p>
    <w:p w:rsidR="001B6353" w:rsidRPr="000625AF" w:rsidRDefault="001B6353" w:rsidP="001B6353">
      <w:pPr>
        <w:pStyle w:val="a3"/>
        <w:ind w:firstLine="709"/>
        <w:jc w:val="center"/>
        <w:rPr>
          <w:rFonts w:ascii="Times New Roman" w:hAnsi="Times New Roman" w:cs="Times New Roman"/>
          <w:b/>
          <w:sz w:val="28"/>
          <w:szCs w:val="28"/>
        </w:rPr>
      </w:pPr>
    </w:p>
    <w:p w:rsidR="001B6353" w:rsidRPr="003336CA" w:rsidRDefault="001B6353" w:rsidP="003336CA">
      <w:pPr>
        <w:pStyle w:val="ConsPlusNormal"/>
        <w:jc w:val="center"/>
        <w:rPr>
          <w:rFonts w:ascii="Times New Roman" w:hAnsi="Times New Roman" w:cs="Times New Roman"/>
          <w:sz w:val="28"/>
          <w:szCs w:val="28"/>
        </w:rPr>
      </w:pPr>
    </w:p>
    <w:sectPr w:rsidR="001B6353" w:rsidRPr="003336CA" w:rsidSect="00215CFB">
      <w:headerReference w:type="default" r:id="rId12"/>
      <w:pgSz w:w="11906" w:h="16838"/>
      <w:pgMar w:top="142"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B9" w:rsidRDefault="000A66B9" w:rsidP="00215CFB">
      <w:pPr>
        <w:spacing w:after="0" w:line="240" w:lineRule="auto"/>
      </w:pPr>
      <w:r>
        <w:separator/>
      </w:r>
    </w:p>
  </w:endnote>
  <w:endnote w:type="continuationSeparator" w:id="0">
    <w:p w:rsidR="000A66B9" w:rsidRDefault="000A66B9" w:rsidP="0021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B9" w:rsidRDefault="000A66B9" w:rsidP="00215CFB">
      <w:pPr>
        <w:spacing w:after="0" w:line="240" w:lineRule="auto"/>
      </w:pPr>
      <w:r>
        <w:separator/>
      </w:r>
    </w:p>
  </w:footnote>
  <w:footnote w:type="continuationSeparator" w:id="0">
    <w:p w:rsidR="000A66B9" w:rsidRDefault="000A66B9" w:rsidP="0021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011429"/>
      <w:docPartObj>
        <w:docPartGallery w:val="Page Numbers (Top of Page)"/>
        <w:docPartUnique/>
      </w:docPartObj>
    </w:sdtPr>
    <w:sdtEndPr/>
    <w:sdtContent>
      <w:p w:rsidR="00215CFB" w:rsidRDefault="00215CFB">
        <w:pPr>
          <w:pStyle w:val="a7"/>
          <w:jc w:val="right"/>
        </w:pPr>
        <w:r>
          <w:fldChar w:fldCharType="begin"/>
        </w:r>
        <w:r>
          <w:instrText>PAGE   \* MERGEFORMAT</w:instrText>
        </w:r>
        <w:r>
          <w:fldChar w:fldCharType="separate"/>
        </w:r>
        <w:r w:rsidR="00C02F66">
          <w:rPr>
            <w:noProof/>
          </w:rPr>
          <w:t>2</w:t>
        </w:r>
        <w:r>
          <w:fldChar w:fldCharType="end"/>
        </w:r>
      </w:p>
    </w:sdtContent>
  </w:sdt>
  <w:p w:rsidR="00215CFB" w:rsidRDefault="00215CF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EF"/>
    <w:rsid w:val="00006A0D"/>
    <w:rsid w:val="00010960"/>
    <w:rsid w:val="00047CCD"/>
    <w:rsid w:val="00050954"/>
    <w:rsid w:val="000702C7"/>
    <w:rsid w:val="000A66B9"/>
    <w:rsid w:val="000B4DB7"/>
    <w:rsid w:val="000C15BE"/>
    <w:rsid w:val="000C7794"/>
    <w:rsid w:val="00102B9D"/>
    <w:rsid w:val="00106073"/>
    <w:rsid w:val="00115636"/>
    <w:rsid w:val="001338EB"/>
    <w:rsid w:val="0013443F"/>
    <w:rsid w:val="001450C7"/>
    <w:rsid w:val="0014522F"/>
    <w:rsid w:val="00147092"/>
    <w:rsid w:val="001502E0"/>
    <w:rsid w:val="00157EA6"/>
    <w:rsid w:val="00171127"/>
    <w:rsid w:val="001A2CF9"/>
    <w:rsid w:val="001B312B"/>
    <w:rsid w:val="001B4F49"/>
    <w:rsid w:val="001B6353"/>
    <w:rsid w:val="001D363D"/>
    <w:rsid w:val="001D6DCA"/>
    <w:rsid w:val="00215CFB"/>
    <w:rsid w:val="00231B80"/>
    <w:rsid w:val="0024085A"/>
    <w:rsid w:val="002502B8"/>
    <w:rsid w:val="00283221"/>
    <w:rsid w:val="002B0421"/>
    <w:rsid w:val="002E0E61"/>
    <w:rsid w:val="002F6EF9"/>
    <w:rsid w:val="003336CA"/>
    <w:rsid w:val="00346A93"/>
    <w:rsid w:val="00347533"/>
    <w:rsid w:val="003566EF"/>
    <w:rsid w:val="00363F33"/>
    <w:rsid w:val="00377BC2"/>
    <w:rsid w:val="003A35CF"/>
    <w:rsid w:val="003C3A1C"/>
    <w:rsid w:val="003D1FAB"/>
    <w:rsid w:val="003F5747"/>
    <w:rsid w:val="00430517"/>
    <w:rsid w:val="004768CC"/>
    <w:rsid w:val="004B2E9B"/>
    <w:rsid w:val="004B3E67"/>
    <w:rsid w:val="004D58C6"/>
    <w:rsid w:val="004F3A7B"/>
    <w:rsid w:val="00537CC1"/>
    <w:rsid w:val="00541303"/>
    <w:rsid w:val="005449A6"/>
    <w:rsid w:val="00565BFB"/>
    <w:rsid w:val="0057054E"/>
    <w:rsid w:val="00586D93"/>
    <w:rsid w:val="005A0BA1"/>
    <w:rsid w:val="005D79C0"/>
    <w:rsid w:val="005E4BD8"/>
    <w:rsid w:val="005F71E2"/>
    <w:rsid w:val="005F7B56"/>
    <w:rsid w:val="00610F00"/>
    <w:rsid w:val="00611514"/>
    <w:rsid w:val="0062223B"/>
    <w:rsid w:val="00635973"/>
    <w:rsid w:val="00665780"/>
    <w:rsid w:val="00670BC1"/>
    <w:rsid w:val="0073594A"/>
    <w:rsid w:val="007C1A7A"/>
    <w:rsid w:val="007D611E"/>
    <w:rsid w:val="007F0CE5"/>
    <w:rsid w:val="0080277D"/>
    <w:rsid w:val="008042A9"/>
    <w:rsid w:val="00821DB8"/>
    <w:rsid w:val="008415DB"/>
    <w:rsid w:val="0084199E"/>
    <w:rsid w:val="00861C16"/>
    <w:rsid w:val="00864102"/>
    <w:rsid w:val="00867D79"/>
    <w:rsid w:val="0089176B"/>
    <w:rsid w:val="008B1792"/>
    <w:rsid w:val="008E5FB7"/>
    <w:rsid w:val="009041C8"/>
    <w:rsid w:val="00932BD8"/>
    <w:rsid w:val="009441FC"/>
    <w:rsid w:val="00950322"/>
    <w:rsid w:val="00956FDD"/>
    <w:rsid w:val="00963D3C"/>
    <w:rsid w:val="00964070"/>
    <w:rsid w:val="00966C79"/>
    <w:rsid w:val="009729C5"/>
    <w:rsid w:val="009A3B7F"/>
    <w:rsid w:val="009B75FA"/>
    <w:rsid w:val="009C1543"/>
    <w:rsid w:val="00A225D0"/>
    <w:rsid w:val="00A27CEA"/>
    <w:rsid w:val="00A33410"/>
    <w:rsid w:val="00A33FA6"/>
    <w:rsid w:val="00A44A96"/>
    <w:rsid w:val="00A65F75"/>
    <w:rsid w:val="00AD132D"/>
    <w:rsid w:val="00AD6E25"/>
    <w:rsid w:val="00AF3C5E"/>
    <w:rsid w:val="00B15F00"/>
    <w:rsid w:val="00B16F67"/>
    <w:rsid w:val="00B2738A"/>
    <w:rsid w:val="00B47B24"/>
    <w:rsid w:val="00B57230"/>
    <w:rsid w:val="00B84A01"/>
    <w:rsid w:val="00BA19D9"/>
    <w:rsid w:val="00BA1D93"/>
    <w:rsid w:val="00BA4732"/>
    <w:rsid w:val="00BA7B0A"/>
    <w:rsid w:val="00BC1FD4"/>
    <w:rsid w:val="00BF4CB6"/>
    <w:rsid w:val="00C02F66"/>
    <w:rsid w:val="00C065B3"/>
    <w:rsid w:val="00C32B44"/>
    <w:rsid w:val="00C41412"/>
    <w:rsid w:val="00C61FA2"/>
    <w:rsid w:val="00C76614"/>
    <w:rsid w:val="00C77DD8"/>
    <w:rsid w:val="00C85C55"/>
    <w:rsid w:val="00CC5BAA"/>
    <w:rsid w:val="00CD21CD"/>
    <w:rsid w:val="00D1113B"/>
    <w:rsid w:val="00DD2C00"/>
    <w:rsid w:val="00DD4630"/>
    <w:rsid w:val="00DD6009"/>
    <w:rsid w:val="00DE01E2"/>
    <w:rsid w:val="00E127B0"/>
    <w:rsid w:val="00E22B3F"/>
    <w:rsid w:val="00E325D9"/>
    <w:rsid w:val="00E343F7"/>
    <w:rsid w:val="00E50B39"/>
    <w:rsid w:val="00E532AA"/>
    <w:rsid w:val="00E5392F"/>
    <w:rsid w:val="00E54C05"/>
    <w:rsid w:val="00EE325A"/>
    <w:rsid w:val="00F719F1"/>
    <w:rsid w:val="00F753BE"/>
    <w:rsid w:val="00F756AF"/>
    <w:rsid w:val="00F8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5C9D4D"/>
  <w15:docId w15:val="{00A6025E-AAE0-43A8-98B4-84224150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450C7"/>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1450C7"/>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1450C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6E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450C7"/>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1450C7"/>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1450C7"/>
    <w:rPr>
      <w:rFonts w:ascii="Arial" w:eastAsia="Times New Roman" w:hAnsi="Arial" w:cs="Arial"/>
      <w:b/>
      <w:bCs/>
      <w:sz w:val="26"/>
      <w:szCs w:val="26"/>
      <w:lang w:eastAsia="ru-RU"/>
    </w:rPr>
  </w:style>
  <w:style w:type="paragraph" w:styleId="a3">
    <w:name w:val="No Spacing"/>
    <w:uiPriority w:val="1"/>
    <w:qFormat/>
    <w:rsid w:val="00B15F00"/>
    <w:pPr>
      <w:spacing w:after="0" w:line="240" w:lineRule="auto"/>
    </w:pPr>
  </w:style>
  <w:style w:type="paragraph" w:styleId="a4">
    <w:name w:val="List Paragraph"/>
    <w:basedOn w:val="a"/>
    <w:uiPriority w:val="34"/>
    <w:qFormat/>
    <w:rsid w:val="00B15F00"/>
    <w:pPr>
      <w:ind w:left="720"/>
      <w:contextualSpacing/>
    </w:pPr>
    <w:rPr>
      <w:rFonts w:ascii="Calibri" w:eastAsia="Times New Roman" w:hAnsi="Calibri" w:cs="Times New Roman"/>
      <w:lang w:eastAsia="ru-RU"/>
    </w:rPr>
  </w:style>
  <w:style w:type="paragraph" w:styleId="a5">
    <w:name w:val="Normal (Web)"/>
    <w:basedOn w:val="a"/>
    <w:uiPriority w:val="99"/>
    <w:semiHidden/>
    <w:unhideWhenUsed/>
    <w:rsid w:val="00D11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1113B"/>
    <w:rPr>
      <w:color w:val="0000FF"/>
      <w:u w:val="single"/>
    </w:rPr>
  </w:style>
  <w:style w:type="paragraph" w:styleId="a7">
    <w:name w:val="header"/>
    <w:basedOn w:val="a"/>
    <w:link w:val="a8"/>
    <w:uiPriority w:val="99"/>
    <w:unhideWhenUsed/>
    <w:rsid w:val="00215C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CFB"/>
  </w:style>
  <w:style w:type="paragraph" w:styleId="a9">
    <w:name w:val="footer"/>
    <w:basedOn w:val="a"/>
    <w:link w:val="aa"/>
    <w:uiPriority w:val="99"/>
    <w:unhideWhenUsed/>
    <w:rsid w:val="00215C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CFB"/>
  </w:style>
  <w:style w:type="paragraph" w:styleId="ab">
    <w:name w:val="Balloon Text"/>
    <w:basedOn w:val="a"/>
    <w:link w:val="ac"/>
    <w:uiPriority w:val="99"/>
    <w:semiHidden/>
    <w:unhideWhenUsed/>
    <w:rsid w:val="00215CF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8751">
      <w:bodyDiv w:val="1"/>
      <w:marLeft w:val="0"/>
      <w:marRight w:val="0"/>
      <w:marTop w:val="0"/>
      <w:marBottom w:val="0"/>
      <w:divBdr>
        <w:top w:val="none" w:sz="0" w:space="0" w:color="auto"/>
        <w:left w:val="none" w:sz="0" w:space="0" w:color="auto"/>
        <w:bottom w:val="none" w:sz="0" w:space="0" w:color="auto"/>
        <w:right w:val="none" w:sz="0" w:space="0" w:color="auto"/>
      </w:divBdr>
      <w:divsChild>
        <w:div w:id="927927187">
          <w:marLeft w:val="0"/>
          <w:marRight w:val="0"/>
          <w:marTop w:val="0"/>
          <w:marBottom w:val="0"/>
          <w:divBdr>
            <w:top w:val="none" w:sz="0" w:space="0" w:color="auto"/>
            <w:left w:val="none" w:sz="0" w:space="0" w:color="auto"/>
            <w:bottom w:val="none" w:sz="0" w:space="0" w:color="auto"/>
            <w:right w:val="none" w:sz="0" w:space="0" w:color="auto"/>
          </w:divBdr>
        </w:div>
      </w:divsChild>
    </w:div>
    <w:div w:id="394012918">
      <w:bodyDiv w:val="1"/>
      <w:marLeft w:val="0"/>
      <w:marRight w:val="0"/>
      <w:marTop w:val="0"/>
      <w:marBottom w:val="0"/>
      <w:divBdr>
        <w:top w:val="none" w:sz="0" w:space="0" w:color="auto"/>
        <w:left w:val="none" w:sz="0" w:space="0" w:color="auto"/>
        <w:bottom w:val="none" w:sz="0" w:space="0" w:color="auto"/>
        <w:right w:val="none" w:sz="0" w:space="0" w:color="auto"/>
      </w:divBdr>
      <w:divsChild>
        <w:div w:id="1849565580">
          <w:marLeft w:val="0"/>
          <w:marRight w:val="0"/>
          <w:marTop w:val="0"/>
          <w:marBottom w:val="0"/>
          <w:divBdr>
            <w:top w:val="none" w:sz="0" w:space="0" w:color="auto"/>
            <w:left w:val="none" w:sz="0" w:space="0" w:color="auto"/>
            <w:bottom w:val="none" w:sz="0" w:space="0" w:color="auto"/>
            <w:right w:val="none" w:sz="0" w:space="0" w:color="auto"/>
          </w:divBdr>
        </w:div>
      </w:divsChild>
    </w:div>
    <w:div w:id="695540422">
      <w:bodyDiv w:val="1"/>
      <w:marLeft w:val="0"/>
      <w:marRight w:val="0"/>
      <w:marTop w:val="0"/>
      <w:marBottom w:val="0"/>
      <w:divBdr>
        <w:top w:val="none" w:sz="0" w:space="0" w:color="auto"/>
        <w:left w:val="none" w:sz="0" w:space="0" w:color="auto"/>
        <w:bottom w:val="none" w:sz="0" w:space="0" w:color="auto"/>
        <w:right w:val="none" w:sz="0" w:space="0" w:color="auto"/>
      </w:divBdr>
      <w:divsChild>
        <w:div w:id="1147747827">
          <w:marLeft w:val="0"/>
          <w:marRight w:val="0"/>
          <w:marTop w:val="0"/>
          <w:marBottom w:val="0"/>
          <w:divBdr>
            <w:top w:val="none" w:sz="0" w:space="0" w:color="auto"/>
            <w:left w:val="none" w:sz="0" w:space="0" w:color="auto"/>
            <w:bottom w:val="none" w:sz="0" w:space="0" w:color="auto"/>
            <w:right w:val="none" w:sz="0" w:space="0" w:color="auto"/>
          </w:divBdr>
        </w:div>
      </w:divsChild>
    </w:div>
    <w:div w:id="1150177547">
      <w:bodyDiv w:val="1"/>
      <w:marLeft w:val="0"/>
      <w:marRight w:val="0"/>
      <w:marTop w:val="0"/>
      <w:marBottom w:val="0"/>
      <w:divBdr>
        <w:top w:val="none" w:sz="0" w:space="0" w:color="auto"/>
        <w:left w:val="none" w:sz="0" w:space="0" w:color="auto"/>
        <w:bottom w:val="none" w:sz="0" w:space="0" w:color="auto"/>
        <w:right w:val="none" w:sz="0" w:space="0" w:color="auto"/>
      </w:divBdr>
      <w:divsChild>
        <w:div w:id="274099333">
          <w:marLeft w:val="0"/>
          <w:marRight w:val="0"/>
          <w:marTop w:val="0"/>
          <w:marBottom w:val="0"/>
          <w:divBdr>
            <w:top w:val="none" w:sz="0" w:space="0" w:color="auto"/>
            <w:left w:val="none" w:sz="0" w:space="0" w:color="auto"/>
            <w:bottom w:val="none" w:sz="0" w:space="0" w:color="auto"/>
            <w:right w:val="none" w:sz="0" w:space="0" w:color="auto"/>
          </w:divBdr>
        </w:div>
      </w:divsChild>
    </w:div>
    <w:div w:id="1250307956">
      <w:bodyDiv w:val="1"/>
      <w:marLeft w:val="0"/>
      <w:marRight w:val="0"/>
      <w:marTop w:val="0"/>
      <w:marBottom w:val="0"/>
      <w:divBdr>
        <w:top w:val="none" w:sz="0" w:space="0" w:color="auto"/>
        <w:left w:val="none" w:sz="0" w:space="0" w:color="auto"/>
        <w:bottom w:val="none" w:sz="0" w:space="0" w:color="auto"/>
        <w:right w:val="none" w:sz="0" w:space="0" w:color="auto"/>
      </w:divBdr>
      <w:divsChild>
        <w:div w:id="1029378551">
          <w:marLeft w:val="0"/>
          <w:marRight w:val="0"/>
          <w:marTop w:val="0"/>
          <w:marBottom w:val="0"/>
          <w:divBdr>
            <w:top w:val="none" w:sz="0" w:space="0" w:color="auto"/>
            <w:left w:val="none" w:sz="0" w:space="0" w:color="auto"/>
            <w:bottom w:val="none" w:sz="0" w:space="0" w:color="auto"/>
            <w:right w:val="none" w:sz="0" w:space="0" w:color="auto"/>
          </w:divBdr>
        </w:div>
      </w:divsChild>
    </w:div>
    <w:div w:id="1835795716">
      <w:bodyDiv w:val="1"/>
      <w:marLeft w:val="0"/>
      <w:marRight w:val="0"/>
      <w:marTop w:val="0"/>
      <w:marBottom w:val="0"/>
      <w:divBdr>
        <w:top w:val="none" w:sz="0" w:space="0" w:color="auto"/>
        <w:left w:val="none" w:sz="0" w:space="0" w:color="auto"/>
        <w:bottom w:val="none" w:sz="0" w:space="0" w:color="auto"/>
        <w:right w:val="none" w:sz="0" w:space="0" w:color="auto"/>
      </w:divBdr>
      <w:divsChild>
        <w:div w:id="480075088">
          <w:marLeft w:val="0"/>
          <w:marRight w:val="0"/>
          <w:marTop w:val="0"/>
          <w:marBottom w:val="0"/>
          <w:divBdr>
            <w:top w:val="none" w:sz="0" w:space="0" w:color="auto"/>
            <w:left w:val="none" w:sz="0" w:space="0" w:color="auto"/>
            <w:bottom w:val="none" w:sz="0" w:space="0" w:color="auto"/>
            <w:right w:val="none" w:sz="0" w:space="0" w:color="auto"/>
          </w:divBdr>
        </w:div>
      </w:divsChild>
    </w:div>
    <w:div w:id="2016035898">
      <w:bodyDiv w:val="1"/>
      <w:marLeft w:val="0"/>
      <w:marRight w:val="0"/>
      <w:marTop w:val="0"/>
      <w:marBottom w:val="0"/>
      <w:divBdr>
        <w:top w:val="none" w:sz="0" w:space="0" w:color="auto"/>
        <w:left w:val="none" w:sz="0" w:space="0" w:color="auto"/>
        <w:bottom w:val="none" w:sz="0" w:space="0" w:color="auto"/>
        <w:right w:val="none" w:sz="0" w:space="0" w:color="auto"/>
      </w:divBdr>
      <w:divsChild>
        <w:div w:id="781536274">
          <w:marLeft w:val="0"/>
          <w:marRight w:val="0"/>
          <w:marTop w:val="0"/>
          <w:marBottom w:val="0"/>
          <w:divBdr>
            <w:top w:val="none" w:sz="0" w:space="0" w:color="auto"/>
            <w:left w:val="none" w:sz="0" w:space="0" w:color="auto"/>
            <w:bottom w:val="none" w:sz="0" w:space="0" w:color="auto"/>
            <w:right w:val="none" w:sz="0" w:space="0" w:color="auto"/>
          </w:divBdr>
        </w:div>
      </w:divsChild>
    </w:div>
    <w:div w:id="2139370190">
      <w:bodyDiv w:val="1"/>
      <w:marLeft w:val="0"/>
      <w:marRight w:val="0"/>
      <w:marTop w:val="0"/>
      <w:marBottom w:val="0"/>
      <w:divBdr>
        <w:top w:val="none" w:sz="0" w:space="0" w:color="auto"/>
        <w:left w:val="none" w:sz="0" w:space="0" w:color="auto"/>
        <w:bottom w:val="none" w:sz="0" w:space="0" w:color="auto"/>
        <w:right w:val="none" w:sz="0" w:space="0" w:color="auto"/>
      </w:divBdr>
      <w:divsChild>
        <w:div w:id="177282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DB796B7D2D483939604D2973D5962C91FFBB2EE4605DBB3150FF83B91A271B29C3B5C565DF6405C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5DA5030B719DC45655871BB215774446CB2CCCF7109C0DBB8DFBEE014A25F076F35BF7A88E0B5B4a5kCN" TargetMode="External"/><Relationship Id="rId5" Type="http://schemas.openxmlformats.org/officeDocument/2006/relationships/footnotes" Target="footnotes.xml"/><Relationship Id="rId10" Type="http://schemas.openxmlformats.org/officeDocument/2006/relationships/hyperlink" Target="consultantplus://offline/ref=BCEB78954430104DA59CAAB397AE5BF148154806CB6C4E1751A28BB375AFBD47132D03F1D59C021An8f0N" TargetMode="External"/><Relationship Id="rId4" Type="http://schemas.openxmlformats.org/officeDocument/2006/relationships/webSettings" Target="webSettings.xml"/><Relationship Id="rId9" Type="http://schemas.openxmlformats.org/officeDocument/2006/relationships/hyperlink" Target="consultantplus://offline/ref=BCEB78954430104DA59CAAB397AE5BF148154806CB6C4E1751A28BB375nAf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21BA-1450-4499-A4E0-31CCA104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 К. Иванов</dc:creator>
  <cp:lastModifiedBy>1</cp:lastModifiedBy>
  <cp:revision>7</cp:revision>
  <cp:lastPrinted>2020-03-12T09:03:00Z</cp:lastPrinted>
  <dcterms:created xsi:type="dcterms:W3CDTF">2020-03-12T13:30:00Z</dcterms:created>
  <dcterms:modified xsi:type="dcterms:W3CDTF">2020-04-29T09:46:00Z</dcterms:modified>
</cp:coreProperties>
</file>