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782052" w:rsidRPr="00782052" w:rsidTr="00905DBF">
        <w:trPr>
          <w:trHeight w:val="898"/>
        </w:trPr>
        <w:tc>
          <w:tcPr>
            <w:tcW w:w="10188" w:type="dxa"/>
          </w:tcPr>
          <w:p w:rsidR="00782052" w:rsidRPr="00782052" w:rsidRDefault="00782052" w:rsidP="00782052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82052">
              <w:rPr>
                <w:rFonts w:ascii="Arial" w:hAnsi="Arial" w:cs="Arial"/>
                <w:b/>
                <w:bCs/>
                <w:sz w:val="26"/>
                <w:szCs w:val="26"/>
              </w:rPr>
              <w:fldChar w:fldCharType="begin"/>
            </w:r>
            <w:r w:rsidRPr="00782052">
              <w:rPr>
                <w:rFonts w:ascii="Arial" w:hAnsi="Arial" w:cs="Arial"/>
                <w:b/>
                <w:bCs/>
                <w:sz w:val="26"/>
                <w:szCs w:val="26"/>
              </w:rPr>
              <w:instrText xml:space="preserve"> INCLUDEPICTURE "http://ocean-elzy.ru/images/com/com_socity/country/160/gerb.gif" \* MERGEFORMATINET </w:instrText>
            </w:r>
            <w:r w:rsidRPr="00782052">
              <w:rPr>
                <w:rFonts w:ascii="Arial" w:hAnsi="Arial" w:cs="Arial"/>
                <w:b/>
                <w:bCs/>
                <w:sz w:val="26"/>
                <w:szCs w:val="26"/>
              </w:rPr>
              <w:fldChar w:fldCharType="separate"/>
            </w:r>
            <w:r w:rsidR="00C64E04">
              <w:rPr>
                <w:rFonts w:ascii="Arial" w:hAnsi="Arial" w:cs="Arial"/>
                <w:b/>
                <w:bCs/>
                <w:sz w:val="26"/>
                <w:szCs w:val="26"/>
              </w:rPr>
              <w:fldChar w:fldCharType="begin"/>
            </w:r>
            <w:r w:rsidR="00C64E04">
              <w:rPr>
                <w:rFonts w:ascii="Arial" w:hAnsi="Arial" w:cs="Arial"/>
                <w:b/>
                <w:bCs/>
                <w:sz w:val="26"/>
                <w:szCs w:val="26"/>
              </w:rPr>
              <w:instrText xml:space="preserve"> INCLUDEPICTURE  "http://ocean-elzy.ru/images/com/com_socity/country/160/gerb.gif" \* MERGEFORMATINET </w:instrText>
            </w:r>
            <w:r w:rsidR="00C64E04">
              <w:rPr>
                <w:rFonts w:ascii="Arial" w:hAnsi="Arial" w:cs="Arial"/>
                <w:b/>
                <w:bCs/>
                <w:sz w:val="26"/>
                <w:szCs w:val="26"/>
              </w:rPr>
              <w:fldChar w:fldCharType="separate"/>
            </w:r>
            <w:r w:rsidR="001E7DD9">
              <w:rPr>
                <w:rFonts w:ascii="Arial" w:hAnsi="Arial" w:cs="Arial"/>
                <w:b/>
                <w:bCs/>
                <w:sz w:val="26"/>
                <w:szCs w:val="26"/>
              </w:rPr>
              <w:fldChar w:fldCharType="begin"/>
            </w:r>
            <w:r w:rsidR="001E7DD9">
              <w:rPr>
                <w:rFonts w:ascii="Arial" w:hAnsi="Arial" w:cs="Arial"/>
                <w:b/>
                <w:bCs/>
                <w:sz w:val="26"/>
                <w:szCs w:val="26"/>
              </w:rPr>
              <w:instrText xml:space="preserve"> INCLUDEPICTURE  "http://ocean-elzy.ru/images/com/com_socity/country/160/gerb.gif" \* MERGEFORMATINET </w:instrText>
            </w:r>
            <w:r w:rsidR="001E7DD9">
              <w:rPr>
                <w:rFonts w:ascii="Arial" w:hAnsi="Arial" w:cs="Arial"/>
                <w:b/>
                <w:bCs/>
                <w:sz w:val="26"/>
                <w:szCs w:val="26"/>
              </w:rPr>
              <w:fldChar w:fldCharType="separate"/>
            </w:r>
            <w:r w:rsidR="00BA2B06">
              <w:rPr>
                <w:rFonts w:ascii="Arial" w:hAnsi="Arial" w:cs="Arial"/>
                <w:b/>
                <w:bCs/>
                <w:sz w:val="26"/>
                <w:szCs w:val="26"/>
              </w:rPr>
              <w:fldChar w:fldCharType="begin"/>
            </w:r>
            <w:r w:rsidR="00BA2B06">
              <w:rPr>
                <w:rFonts w:ascii="Arial" w:hAnsi="Arial" w:cs="Arial"/>
                <w:b/>
                <w:bCs/>
                <w:sz w:val="26"/>
                <w:szCs w:val="26"/>
              </w:rPr>
              <w:instrText xml:space="preserve"> </w:instrText>
            </w:r>
            <w:r w:rsidR="00BA2B06">
              <w:rPr>
                <w:rFonts w:ascii="Arial" w:hAnsi="Arial" w:cs="Arial"/>
                <w:b/>
                <w:bCs/>
                <w:sz w:val="26"/>
                <w:szCs w:val="26"/>
              </w:rPr>
              <w:instrText>INCLUDEPICTURE  "http://ocean-elzy.ru/images/com/com_socity/country/160/gerb.gif" \* MERGEFORMATINET</w:instrText>
            </w:r>
            <w:r w:rsidR="00BA2B06">
              <w:rPr>
                <w:rFonts w:ascii="Arial" w:hAnsi="Arial" w:cs="Arial"/>
                <w:b/>
                <w:bCs/>
                <w:sz w:val="26"/>
                <w:szCs w:val="26"/>
              </w:rPr>
              <w:instrText xml:space="preserve"> </w:instrText>
            </w:r>
            <w:r w:rsidR="00BA2B06">
              <w:rPr>
                <w:rFonts w:ascii="Arial" w:hAnsi="Arial" w:cs="Arial"/>
                <w:b/>
                <w:bCs/>
                <w:sz w:val="26"/>
                <w:szCs w:val="26"/>
              </w:rPr>
              <w:fldChar w:fldCharType="separate"/>
            </w:r>
            <w:r w:rsidR="00BA2B06">
              <w:rPr>
                <w:rFonts w:ascii="Arial" w:hAnsi="Arial" w:cs="Arial"/>
                <w:b/>
                <w:bCs/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95pt;height:1in">
                  <v:imagedata r:id="rId7" r:href="rId8"/>
                </v:shape>
              </w:pict>
            </w:r>
            <w:r w:rsidR="00BA2B06">
              <w:rPr>
                <w:rFonts w:ascii="Arial" w:hAnsi="Arial" w:cs="Arial"/>
                <w:b/>
                <w:bCs/>
                <w:sz w:val="26"/>
                <w:szCs w:val="26"/>
              </w:rPr>
              <w:fldChar w:fldCharType="end"/>
            </w:r>
            <w:r w:rsidR="001E7DD9">
              <w:rPr>
                <w:rFonts w:ascii="Arial" w:hAnsi="Arial" w:cs="Arial"/>
                <w:b/>
                <w:bCs/>
                <w:sz w:val="26"/>
                <w:szCs w:val="26"/>
              </w:rPr>
              <w:fldChar w:fldCharType="end"/>
            </w:r>
            <w:r w:rsidR="00C64E04">
              <w:rPr>
                <w:rFonts w:ascii="Arial" w:hAnsi="Arial" w:cs="Arial"/>
                <w:b/>
                <w:bCs/>
                <w:sz w:val="26"/>
                <w:szCs w:val="26"/>
              </w:rPr>
              <w:fldChar w:fldCharType="end"/>
            </w:r>
            <w:r w:rsidRPr="00782052">
              <w:rPr>
                <w:rFonts w:ascii="Arial" w:hAnsi="Arial" w:cs="Arial"/>
                <w:b/>
                <w:bCs/>
                <w:sz w:val="26"/>
                <w:szCs w:val="26"/>
              </w:rPr>
              <w:fldChar w:fldCharType="end"/>
            </w:r>
          </w:p>
          <w:p w:rsidR="00782052" w:rsidRPr="00782052" w:rsidRDefault="00782052" w:rsidP="00782052">
            <w:pPr>
              <w:jc w:val="center"/>
              <w:rPr>
                <w:sz w:val="20"/>
                <w:szCs w:val="20"/>
              </w:rPr>
            </w:pPr>
          </w:p>
        </w:tc>
      </w:tr>
      <w:tr w:rsidR="00782052" w:rsidRPr="00782052" w:rsidTr="00905DBF">
        <w:trPr>
          <w:trHeight w:val="898"/>
        </w:trPr>
        <w:tc>
          <w:tcPr>
            <w:tcW w:w="10188" w:type="dxa"/>
          </w:tcPr>
          <w:p w:rsidR="00782052" w:rsidRPr="00782052" w:rsidRDefault="00782052" w:rsidP="00782052">
            <w:pPr>
              <w:keepNext/>
              <w:tabs>
                <w:tab w:val="left" w:pos="972"/>
              </w:tabs>
              <w:spacing w:line="216" w:lineRule="auto"/>
              <w:jc w:val="center"/>
              <w:outlineLvl w:val="1"/>
              <w:rPr>
                <w:b/>
                <w:i/>
                <w:color w:val="000000"/>
                <w:sz w:val="32"/>
                <w:szCs w:val="32"/>
              </w:rPr>
            </w:pPr>
            <w:r w:rsidRPr="00782052">
              <w:rPr>
                <w:b/>
                <w:i/>
                <w:color w:val="000000"/>
                <w:sz w:val="32"/>
                <w:szCs w:val="32"/>
              </w:rPr>
              <w:t xml:space="preserve">Внутригородское муниципальное образование </w:t>
            </w:r>
          </w:p>
          <w:p w:rsidR="00782052" w:rsidRPr="00782052" w:rsidRDefault="00782052" w:rsidP="00782052">
            <w:pPr>
              <w:keepNext/>
              <w:tabs>
                <w:tab w:val="left" w:pos="972"/>
              </w:tabs>
              <w:spacing w:line="216" w:lineRule="auto"/>
              <w:jc w:val="center"/>
              <w:outlineLvl w:val="1"/>
              <w:rPr>
                <w:b/>
                <w:i/>
                <w:color w:val="000000"/>
                <w:sz w:val="36"/>
                <w:szCs w:val="36"/>
              </w:rPr>
            </w:pPr>
            <w:r w:rsidRPr="00782052">
              <w:rPr>
                <w:b/>
                <w:i/>
                <w:color w:val="000000"/>
                <w:sz w:val="32"/>
                <w:szCs w:val="32"/>
              </w:rPr>
              <w:t>Балаклавский муниципальный округ (ВМО Балаклавский МО)</w:t>
            </w:r>
            <w:r w:rsidRPr="00782052">
              <w:rPr>
                <w:b/>
                <w:i/>
                <w:color w:val="000000"/>
                <w:sz w:val="36"/>
                <w:szCs w:val="36"/>
              </w:rPr>
              <w:t xml:space="preserve"> </w:t>
            </w:r>
          </w:p>
          <w:p w:rsidR="00782052" w:rsidRPr="00782052" w:rsidRDefault="00782052" w:rsidP="00782052">
            <w:pPr>
              <w:keepNext/>
              <w:tabs>
                <w:tab w:val="left" w:pos="972"/>
              </w:tabs>
              <w:spacing w:line="216" w:lineRule="auto"/>
              <w:jc w:val="center"/>
              <w:outlineLvl w:val="0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</w:tbl>
    <w:p w:rsidR="00782052" w:rsidRPr="00782052" w:rsidRDefault="00782052" w:rsidP="00782052">
      <w:pPr>
        <w:ind w:right="-365"/>
        <w:jc w:val="center"/>
        <w:rPr>
          <w:b/>
          <w:color w:val="000000"/>
          <w:sz w:val="18"/>
          <w:szCs w:val="18"/>
        </w:rPr>
      </w:pPr>
      <w:smartTag w:uri="urn:schemas-microsoft-com:office:smarttags" w:element="metricconverter">
        <w:smartTagPr>
          <w:attr w:name="ProductID" w:val="299042, г"/>
        </w:smartTagPr>
        <w:r w:rsidRPr="00782052">
          <w:rPr>
            <w:b/>
            <w:color w:val="000000"/>
            <w:sz w:val="18"/>
            <w:szCs w:val="18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 w:rsidRPr="00782052">
            <w:rPr>
              <w:b/>
              <w:color w:val="000000"/>
              <w:sz w:val="18"/>
              <w:szCs w:val="18"/>
            </w:rPr>
            <w:t>99042, г</w:t>
          </w:r>
        </w:smartTag>
      </w:smartTag>
      <w:r w:rsidRPr="00782052">
        <w:rPr>
          <w:b/>
          <w:color w:val="000000"/>
          <w:sz w:val="18"/>
          <w:szCs w:val="18"/>
        </w:rPr>
        <w:t xml:space="preserve">. Севастополь, ул. Новикова, </w:t>
      </w:r>
      <w:proofErr w:type="gramStart"/>
      <w:r w:rsidRPr="00782052">
        <w:rPr>
          <w:b/>
          <w:color w:val="000000"/>
          <w:sz w:val="18"/>
          <w:szCs w:val="18"/>
        </w:rPr>
        <w:t>14  т.</w:t>
      </w:r>
      <w:proofErr w:type="gramEnd"/>
      <w:r w:rsidRPr="00782052">
        <w:rPr>
          <w:b/>
          <w:color w:val="000000"/>
          <w:sz w:val="18"/>
          <w:szCs w:val="18"/>
        </w:rPr>
        <w:t xml:space="preserve"> +7 (8692) 630085, т/ф. +7 (8692) 631696  </w:t>
      </w:r>
      <w:r w:rsidRPr="00782052">
        <w:rPr>
          <w:b/>
          <w:color w:val="000000"/>
          <w:sz w:val="18"/>
          <w:szCs w:val="18"/>
          <w:lang w:val="en-US"/>
        </w:rPr>
        <w:t>e</w:t>
      </w:r>
      <w:r w:rsidRPr="00782052">
        <w:rPr>
          <w:b/>
          <w:color w:val="000000"/>
          <w:sz w:val="18"/>
          <w:szCs w:val="18"/>
        </w:rPr>
        <w:t>-</w:t>
      </w:r>
      <w:r w:rsidRPr="00782052">
        <w:rPr>
          <w:b/>
          <w:color w:val="000000"/>
          <w:sz w:val="18"/>
          <w:szCs w:val="18"/>
          <w:lang w:val="en-US"/>
        </w:rPr>
        <w:t>mail</w:t>
      </w:r>
      <w:r w:rsidRPr="00782052">
        <w:rPr>
          <w:b/>
          <w:color w:val="000000"/>
          <w:sz w:val="18"/>
          <w:szCs w:val="18"/>
        </w:rPr>
        <w:t>:</w:t>
      </w:r>
      <w:proofErr w:type="spellStart"/>
      <w:r w:rsidRPr="00782052">
        <w:rPr>
          <w:b/>
          <w:color w:val="000000"/>
          <w:sz w:val="18"/>
          <w:szCs w:val="18"/>
          <w:lang w:val="en-US"/>
        </w:rPr>
        <w:t>balakcovetsv</w:t>
      </w:r>
      <w:proofErr w:type="spellEnd"/>
      <w:r w:rsidRPr="00782052">
        <w:rPr>
          <w:b/>
          <w:color w:val="000000"/>
          <w:sz w:val="18"/>
          <w:szCs w:val="18"/>
        </w:rPr>
        <w:t>@</w:t>
      </w:r>
      <w:r w:rsidRPr="00782052">
        <w:rPr>
          <w:b/>
          <w:color w:val="000000"/>
          <w:sz w:val="18"/>
          <w:szCs w:val="18"/>
          <w:lang w:val="en-US"/>
        </w:rPr>
        <w:t>mail</w:t>
      </w:r>
      <w:r w:rsidRPr="00782052">
        <w:rPr>
          <w:b/>
          <w:color w:val="000000"/>
          <w:sz w:val="18"/>
          <w:szCs w:val="18"/>
        </w:rPr>
        <w:t>.</w:t>
      </w:r>
      <w:proofErr w:type="spellStart"/>
      <w:r w:rsidRPr="00782052">
        <w:rPr>
          <w:b/>
          <w:color w:val="000000"/>
          <w:sz w:val="18"/>
          <w:szCs w:val="18"/>
          <w:lang w:val="en-US"/>
        </w:rPr>
        <w:t>ru</w:t>
      </w:r>
      <w:proofErr w:type="spellEnd"/>
    </w:p>
    <w:p w:rsidR="00782052" w:rsidRPr="00782052" w:rsidRDefault="00782052" w:rsidP="00782052">
      <w:pPr>
        <w:rPr>
          <w:sz w:val="16"/>
          <w:szCs w:val="16"/>
          <w:u w:val="single"/>
        </w:rPr>
      </w:pPr>
      <w:r w:rsidRPr="00782052">
        <w:rPr>
          <w:b/>
          <w:color w:val="000000"/>
          <w:sz w:val="16"/>
          <w:szCs w:val="16"/>
          <w:u w:val="single"/>
        </w:rPr>
        <w:t>____________________________________________________________________________________________________________________</w:t>
      </w:r>
    </w:p>
    <w:p w:rsidR="00782052" w:rsidRPr="00782052" w:rsidRDefault="00782052" w:rsidP="00782052">
      <w:pPr>
        <w:spacing w:line="216" w:lineRule="auto"/>
      </w:pPr>
    </w:p>
    <w:p w:rsidR="00782052" w:rsidRPr="00782052" w:rsidRDefault="00782052" w:rsidP="00782052">
      <w:pPr>
        <w:spacing w:line="216" w:lineRule="auto"/>
        <w:jc w:val="center"/>
        <w:rPr>
          <w:b/>
          <w:i/>
          <w:sz w:val="34"/>
          <w:szCs w:val="34"/>
        </w:rPr>
      </w:pPr>
      <w:r w:rsidRPr="00782052">
        <w:rPr>
          <w:b/>
          <w:i/>
          <w:sz w:val="34"/>
          <w:szCs w:val="34"/>
        </w:rPr>
        <w:t>РЕШЕНИЕ</w:t>
      </w:r>
    </w:p>
    <w:p w:rsidR="00AC3ADB" w:rsidRDefault="00782052" w:rsidP="00782052">
      <w:pPr>
        <w:spacing w:line="216" w:lineRule="auto"/>
        <w:jc w:val="center"/>
        <w:rPr>
          <w:b/>
          <w:i/>
          <w:sz w:val="28"/>
          <w:szCs w:val="28"/>
        </w:rPr>
      </w:pPr>
      <w:r w:rsidRPr="00782052">
        <w:rPr>
          <w:b/>
          <w:i/>
          <w:sz w:val="28"/>
          <w:szCs w:val="28"/>
        </w:rPr>
        <w:t>Совета Балаклавского муниципального округа города Севастополя</w:t>
      </w:r>
    </w:p>
    <w:p w:rsidR="00782052" w:rsidRPr="00782052" w:rsidRDefault="00782052" w:rsidP="00782052">
      <w:pPr>
        <w:spacing w:line="216" w:lineRule="auto"/>
        <w:jc w:val="center"/>
        <w:rPr>
          <w:b/>
          <w:i/>
          <w:sz w:val="28"/>
          <w:szCs w:val="28"/>
        </w:rPr>
      </w:pPr>
      <w:r w:rsidRPr="00782052">
        <w:rPr>
          <w:b/>
          <w:i/>
          <w:sz w:val="28"/>
          <w:szCs w:val="28"/>
        </w:rPr>
        <w:t xml:space="preserve">  </w:t>
      </w:r>
      <w:r w:rsidRPr="00782052">
        <w:rPr>
          <w:b/>
          <w:i/>
          <w:sz w:val="28"/>
          <w:szCs w:val="28"/>
          <w:lang w:val="en-US"/>
        </w:rPr>
        <w:t>I</w:t>
      </w:r>
      <w:r w:rsidRPr="00782052">
        <w:rPr>
          <w:b/>
          <w:i/>
          <w:sz w:val="28"/>
          <w:szCs w:val="28"/>
        </w:rPr>
        <w:t xml:space="preserve"> созыва</w:t>
      </w:r>
    </w:p>
    <w:p w:rsidR="00782052" w:rsidRPr="00782052" w:rsidRDefault="00782052" w:rsidP="00782052"/>
    <w:p w:rsidR="00782052" w:rsidRPr="00782052" w:rsidRDefault="00782052" w:rsidP="00782052">
      <w:pPr>
        <w:jc w:val="both"/>
        <w:rPr>
          <w:sz w:val="28"/>
          <w:szCs w:val="28"/>
        </w:rPr>
      </w:pPr>
      <w:r w:rsidRPr="00782052">
        <w:rPr>
          <w:sz w:val="28"/>
          <w:szCs w:val="28"/>
        </w:rPr>
        <w:t xml:space="preserve"> «</w:t>
      </w:r>
      <w:r w:rsidR="00BA2B06">
        <w:rPr>
          <w:sz w:val="28"/>
          <w:szCs w:val="28"/>
        </w:rPr>
        <w:t>28</w:t>
      </w:r>
      <w:r w:rsidRPr="00782052">
        <w:rPr>
          <w:sz w:val="28"/>
          <w:szCs w:val="28"/>
        </w:rPr>
        <w:t>» «</w:t>
      </w:r>
      <w:r w:rsidR="00BA2B06">
        <w:rPr>
          <w:sz w:val="28"/>
          <w:szCs w:val="28"/>
        </w:rPr>
        <w:t>06</w:t>
      </w:r>
      <w:r w:rsidRPr="00782052">
        <w:rPr>
          <w:sz w:val="28"/>
          <w:szCs w:val="28"/>
        </w:rPr>
        <w:t xml:space="preserve">» 2016 г.                     № </w:t>
      </w:r>
      <w:r w:rsidR="00BA2B06">
        <w:rPr>
          <w:sz w:val="28"/>
          <w:szCs w:val="28"/>
        </w:rPr>
        <w:t>18с-1-117</w:t>
      </w:r>
      <w:r w:rsidRPr="00782052">
        <w:rPr>
          <w:sz w:val="28"/>
          <w:szCs w:val="28"/>
        </w:rPr>
        <w:t xml:space="preserve">                     г. Севастополь</w:t>
      </w:r>
    </w:p>
    <w:p w:rsidR="00782052" w:rsidRPr="00782052" w:rsidRDefault="00782052" w:rsidP="00782052">
      <w:pPr>
        <w:rPr>
          <w:b/>
          <w:i/>
        </w:rPr>
      </w:pPr>
    </w:p>
    <w:p w:rsidR="00782052" w:rsidRPr="00782052" w:rsidRDefault="00782052" w:rsidP="00782052">
      <w:pPr>
        <w:rPr>
          <w:b/>
          <w:i/>
        </w:rPr>
      </w:pPr>
    </w:p>
    <w:p w:rsidR="00782052" w:rsidRPr="00782052" w:rsidRDefault="00782052" w:rsidP="00782052">
      <w:pPr>
        <w:rPr>
          <w:b/>
          <w:i/>
        </w:rPr>
      </w:pPr>
    </w:p>
    <w:p w:rsidR="00782052" w:rsidRPr="00782052" w:rsidRDefault="00782052" w:rsidP="00782052">
      <w:pPr>
        <w:shd w:val="clear" w:color="auto" w:fill="FFFFFF"/>
        <w:tabs>
          <w:tab w:val="left" w:pos="3780"/>
        </w:tabs>
        <w:ind w:right="-1"/>
        <w:jc w:val="center"/>
        <w:rPr>
          <w:b/>
          <w:i/>
          <w:sz w:val="28"/>
          <w:szCs w:val="28"/>
        </w:rPr>
      </w:pPr>
      <w:r w:rsidRPr="00782052">
        <w:rPr>
          <w:b/>
          <w:i/>
          <w:sz w:val="28"/>
          <w:szCs w:val="28"/>
        </w:rPr>
        <w:t>Об утверждении Порядка финансирования организационного</w:t>
      </w:r>
    </w:p>
    <w:p w:rsidR="00782052" w:rsidRPr="00782052" w:rsidRDefault="00782052" w:rsidP="00782052">
      <w:pPr>
        <w:shd w:val="clear" w:color="auto" w:fill="FFFFFF"/>
        <w:tabs>
          <w:tab w:val="left" w:pos="3780"/>
        </w:tabs>
        <w:ind w:right="-1"/>
        <w:jc w:val="center"/>
        <w:rPr>
          <w:b/>
          <w:i/>
          <w:sz w:val="28"/>
          <w:szCs w:val="28"/>
        </w:rPr>
      </w:pPr>
      <w:r w:rsidRPr="00782052">
        <w:rPr>
          <w:b/>
          <w:i/>
          <w:sz w:val="28"/>
          <w:szCs w:val="28"/>
        </w:rPr>
        <w:t>и материально - технического обеспечения подготовки и проведения</w:t>
      </w:r>
    </w:p>
    <w:p w:rsidR="00782052" w:rsidRPr="00782052" w:rsidRDefault="00782052" w:rsidP="00782052">
      <w:pPr>
        <w:shd w:val="clear" w:color="auto" w:fill="FFFFFF"/>
        <w:tabs>
          <w:tab w:val="left" w:pos="3780"/>
        </w:tabs>
        <w:ind w:right="-1"/>
        <w:jc w:val="center"/>
        <w:rPr>
          <w:b/>
          <w:i/>
          <w:sz w:val="28"/>
          <w:szCs w:val="28"/>
        </w:rPr>
      </w:pPr>
      <w:r w:rsidRPr="00782052">
        <w:rPr>
          <w:b/>
          <w:i/>
          <w:sz w:val="28"/>
          <w:szCs w:val="28"/>
        </w:rPr>
        <w:t xml:space="preserve">выборов в Совет </w:t>
      </w:r>
      <w:r>
        <w:rPr>
          <w:b/>
          <w:i/>
          <w:sz w:val="28"/>
          <w:szCs w:val="28"/>
        </w:rPr>
        <w:t>Балаклавского</w:t>
      </w:r>
      <w:r w:rsidRPr="00782052">
        <w:rPr>
          <w:b/>
          <w:i/>
          <w:sz w:val="28"/>
          <w:szCs w:val="28"/>
        </w:rPr>
        <w:t xml:space="preserve"> муниципального округа</w:t>
      </w:r>
    </w:p>
    <w:p w:rsidR="00782052" w:rsidRDefault="00782052" w:rsidP="00782052">
      <w:pPr>
        <w:shd w:val="clear" w:color="auto" w:fill="FFFFFF"/>
        <w:tabs>
          <w:tab w:val="left" w:pos="3780"/>
        </w:tabs>
        <w:ind w:right="-1"/>
        <w:jc w:val="center"/>
        <w:rPr>
          <w:b/>
          <w:i/>
          <w:sz w:val="28"/>
          <w:szCs w:val="28"/>
        </w:rPr>
      </w:pPr>
      <w:r w:rsidRPr="00782052">
        <w:rPr>
          <w:b/>
          <w:i/>
          <w:sz w:val="28"/>
          <w:szCs w:val="28"/>
        </w:rPr>
        <w:t>в 2016 году</w:t>
      </w:r>
    </w:p>
    <w:p w:rsidR="00782052" w:rsidRPr="00782052" w:rsidRDefault="00782052" w:rsidP="00782052">
      <w:pPr>
        <w:shd w:val="clear" w:color="auto" w:fill="FFFFFF"/>
        <w:tabs>
          <w:tab w:val="left" w:pos="3780"/>
        </w:tabs>
        <w:ind w:right="-1"/>
        <w:jc w:val="center"/>
        <w:rPr>
          <w:sz w:val="28"/>
          <w:szCs w:val="28"/>
        </w:rPr>
      </w:pPr>
    </w:p>
    <w:p w:rsidR="00782052" w:rsidRPr="00782052" w:rsidRDefault="00D441AC" w:rsidP="00782052">
      <w:pPr>
        <w:shd w:val="clear" w:color="auto" w:fill="FFFFFF"/>
        <w:tabs>
          <w:tab w:val="left" w:pos="3780"/>
        </w:tabs>
        <w:ind w:right="-1" w:firstLine="851"/>
        <w:jc w:val="both"/>
        <w:rPr>
          <w:sz w:val="28"/>
          <w:szCs w:val="28"/>
        </w:rPr>
      </w:pPr>
      <w:r w:rsidRPr="00D441AC">
        <w:rPr>
          <w:sz w:val="28"/>
          <w:szCs w:val="28"/>
        </w:rPr>
        <w:t>Руководствуясь Конституцией Российской Федерации, Федеральными законами Российской Федерации от 12 июня 2002 г. № 67-ФЗ «Об основных гарантиях избирательных прав и права на участие в референдуме граждан Российской Федерации», от 6 октября 2003 г. № 131-ФЗ «Об общих принципах организации местного самоуправления в Российской Федерации», Законами города Севастополя от 3 июня 2014 г. № 20-ЗС «О выборах депутатов представительных органов внутригородских муниципальных образований города Севастополя», от 29 декабря 2015 г. № 228-ЗС «О бюджете города Севастопо</w:t>
      </w:r>
      <w:r w:rsidR="00AC3ADB">
        <w:rPr>
          <w:sz w:val="28"/>
          <w:szCs w:val="28"/>
        </w:rPr>
        <w:t>ля на 2016 год», постановлениями</w:t>
      </w:r>
      <w:r w:rsidRPr="00D441AC">
        <w:rPr>
          <w:sz w:val="28"/>
          <w:szCs w:val="28"/>
        </w:rPr>
        <w:t xml:space="preserve"> Севастопольской городской избирательной комиссии от 20 июня 2014 г. № 8/43-1 «О порядке открытия и ведения счетов, учета, отчетности и перечисления денежных средств, выделенных из бюджета города Севастополя, местных бюджетов Севастопольской городской избирательной комиссии, другим избирательным комиссиям на подготовку и проведение выборов депутатов Законодательного Собрания города Севастополя, депутатов представительных органов внутригородских муниципальных образований», от 31 марта 2016 г.</w:t>
      </w:r>
      <w:r w:rsidR="00AC3ADB">
        <w:rPr>
          <w:sz w:val="28"/>
          <w:szCs w:val="28"/>
        </w:rPr>
        <w:t xml:space="preserve">                    </w:t>
      </w:r>
      <w:r w:rsidRPr="00D441AC">
        <w:rPr>
          <w:sz w:val="28"/>
          <w:szCs w:val="28"/>
        </w:rPr>
        <w:t xml:space="preserve"> № 95/449-1 «О Методических рекомендациях по определению потребности в расходах на подготовку и проведение выборов депутатов в представительных органов внутригородских муниципальных образований города», </w:t>
      </w:r>
      <w:r w:rsidR="002817B2">
        <w:rPr>
          <w:sz w:val="28"/>
          <w:szCs w:val="28"/>
        </w:rPr>
        <w:t>п</w:t>
      </w:r>
      <w:r w:rsidR="002817B2" w:rsidRPr="002817B2">
        <w:rPr>
          <w:sz w:val="28"/>
          <w:szCs w:val="28"/>
        </w:rPr>
        <w:t>остановлением Правительства Севастополя от 25.06.2016 г. № 628-ПП «Об утверждении Порядка предостав</w:t>
      </w:r>
      <w:r w:rsidR="002817B2">
        <w:rPr>
          <w:sz w:val="28"/>
          <w:szCs w:val="28"/>
        </w:rPr>
        <w:t>ления</w:t>
      </w:r>
      <w:r w:rsidR="002817B2" w:rsidRPr="002817B2">
        <w:rPr>
          <w:sz w:val="28"/>
          <w:szCs w:val="28"/>
        </w:rPr>
        <w:t xml:space="preserve"> субсидий бюджетам внутригородских муниципальных образований города Севастополя на </w:t>
      </w:r>
      <w:proofErr w:type="spellStart"/>
      <w:r w:rsidR="002817B2" w:rsidRPr="002817B2">
        <w:rPr>
          <w:sz w:val="28"/>
          <w:szCs w:val="28"/>
        </w:rPr>
        <w:t>софинансирование</w:t>
      </w:r>
      <w:proofErr w:type="spellEnd"/>
      <w:r w:rsidR="002817B2" w:rsidRPr="002817B2">
        <w:rPr>
          <w:sz w:val="28"/>
          <w:szCs w:val="28"/>
        </w:rPr>
        <w:t xml:space="preserve"> </w:t>
      </w:r>
      <w:r w:rsidR="002817B2" w:rsidRPr="002817B2">
        <w:rPr>
          <w:sz w:val="28"/>
          <w:szCs w:val="28"/>
        </w:rPr>
        <w:lastRenderedPageBreak/>
        <w:t xml:space="preserve">расходных обязательств по организации и проведению муниципальных выборов в 2016 году», </w:t>
      </w:r>
      <w:r w:rsidRPr="00D441AC">
        <w:rPr>
          <w:sz w:val="28"/>
          <w:szCs w:val="28"/>
        </w:rPr>
        <w:t>распоряж</w:t>
      </w:r>
      <w:r w:rsidR="00AC3ADB">
        <w:rPr>
          <w:sz w:val="28"/>
          <w:szCs w:val="28"/>
        </w:rPr>
        <w:t>ением Правительства Севастополя</w:t>
      </w:r>
      <w:r w:rsidRPr="00D441AC">
        <w:rPr>
          <w:sz w:val="28"/>
          <w:szCs w:val="28"/>
        </w:rPr>
        <w:t xml:space="preserve"> от 13 мая 2016 г. № 268-РП «Об оказании содействия избирательным комиссиям в организации подготовки и проведения выборов депутатов Государственной Думы Федерального Собрания Российской Федерации седьмого созыва и выборов депутатов представительных органов внутригородских муниципальных образований города Севастополя», Уставом внутригородского муниципального образования города Севастополя </w:t>
      </w:r>
      <w:r w:rsidR="007F45B0">
        <w:rPr>
          <w:sz w:val="28"/>
          <w:szCs w:val="28"/>
        </w:rPr>
        <w:t>Балаклавского</w:t>
      </w:r>
      <w:r w:rsidRPr="00D441AC">
        <w:rPr>
          <w:sz w:val="28"/>
          <w:szCs w:val="28"/>
        </w:rPr>
        <w:t xml:space="preserve"> муниципального округа, решением Совета </w:t>
      </w:r>
      <w:r w:rsidR="007F45B0">
        <w:rPr>
          <w:sz w:val="28"/>
          <w:szCs w:val="28"/>
        </w:rPr>
        <w:t>Балаклавского муниципального округа от 24</w:t>
      </w:r>
      <w:r w:rsidRPr="00D441AC">
        <w:rPr>
          <w:sz w:val="28"/>
          <w:szCs w:val="28"/>
        </w:rPr>
        <w:t>.1</w:t>
      </w:r>
      <w:r w:rsidR="007F45B0">
        <w:rPr>
          <w:sz w:val="28"/>
          <w:szCs w:val="28"/>
        </w:rPr>
        <w:t>1</w:t>
      </w:r>
      <w:r w:rsidRPr="00D441AC">
        <w:rPr>
          <w:sz w:val="28"/>
          <w:szCs w:val="28"/>
        </w:rPr>
        <w:t xml:space="preserve">.2015 </w:t>
      </w:r>
      <w:r w:rsidR="003A259A">
        <w:rPr>
          <w:sz w:val="28"/>
          <w:szCs w:val="28"/>
        </w:rPr>
        <w:t>№</w:t>
      </w:r>
      <w:r w:rsidR="007F45B0">
        <w:rPr>
          <w:sz w:val="28"/>
          <w:szCs w:val="28"/>
        </w:rPr>
        <w:t>11с-1-66</w:t>
      </w:r>
      <w:r w:rsidRPr="00D441AC">
        <w:rPr>
          <w:sz w:val="28"/>
          <w:szCs w:val="28"/>
        </w:rPr>
        <w:t xml:space="preserve"> «Об обращении в адрес Севастопольской городской избирательной комиссии по вопросу принятия решения о возложении полномочий избирательной комиссии внутригородского муниципального образования города Севастополя </w:t>
      </w:r>
      <w:r w:rsidR="007F45B0">
        <w:rPr>
          <w:sz w:val="28"/>
          <w:szCs w:val="28"/>
        </w:rPr>
        <w:t>Балаклавский муниципальный округ</w:t>
      </w:r>
      <w:r w:rsidRPr="00D441AC">
        <w:rPr>
          <w:sz w:val="28"/>
          <w:szCs w:val="28"/>
        </w:rPr>
        <w:t xml:space="preserve"> на территориальную изб</w:t>
      </w:r>
      <w:r w:rsidR="007F45B0">
        <w:rPr>
          <w:sz w:val="28"/>
          <w:szCs w:val="28"/>
        </w:rPr>
        <w:t>ирательную комиссию Балаклавского</w:t>
      </w:r>
      <w:r w:rsidRPr="00D441AC">
        <w:rPr>
          <w:sz w:val="28"/>
          <w:szCs w:val="28"/>
        </w:rPr>
        <w:t xml:space="preserve"> района города Севастополя», в целях реализации полномочий по организационному и материально-техническому обеспечению подготовки и проведения выборов, указанных в пункте 15  части 1 статьи 10 Закона города Севастополя от 30 декабря 2014 года №102-ЗС «О местном самоуправлении города Севастополя»</w:t>
      </w:r>
      <w:r w:rsidR="00782052" w:rsidRPr="00782052">
        <w:rPr>
          <w:sz w:val="28"/>
          <w:szCs w:val="28"/>
        </w:rPr>
        <w:t xml:space="preserve"> Совет Балаклавского муниципального округа</w:t>
      </w:r>
    </w:p>
    <w:p w:rsidR="00782052" w:rsidRPr="00782052" w:rsidRDefault="00782052" w:rsidP="00782052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782052" w:rsidRPr="00782052" w:rsidRDefault="00782052" w:rsidP="00782052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 w:rsidRPr="00782052">
        <w:rPr>
          <w:b/>
          <w:color w:val="000000"/>
          <w:spacing w:val="-1"/>
          <w:sz w:val="28"/>
          <w:szCs w:val="28"/>
        </w:rPr>
        <w:t>РЕШИЛ:</w:t>
      </w:r>
    </w:p>
    <w:p w:rsidR="00782052" w:rsidRPr="00782052" w:rsidRDefault="00782052" w:rsidP="00782052">
      <w:pPr>
        <w:ind w:firstLine="851"/>
        <w:jc w:val="both"/>
        <w:rPr>
          <w:b/>
          <w:bCs/>
          <w:szCs w:val="28"/>
        </w:rPr>
      </w:pPr>
    </w:p>
    <w:p w:rsidR="00C26F11" w:rsidRPr="00946EEE" w:rsidRDefault="00C26F11" w:rsidP="00C26F11">
      <w:pPr>
        <w:ind w:right="-284" w:firstLine="708"/>
        <w:jc w:val="both"/>
        <w:rPr>
          <w:sz w:val="28"/>
          <w:szCs w:val="28"/>
        </w:rPr>
      </w:pPr>
      <w:r w:rsidRPr="00946EEE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Порядок</w:t>
      </w:r>
      <w:r w:rsidRPr="00946EEE">
        <w:rPr>
          <w:sz w:val="28"/>
          <w:szCs w:val="28"/>
        </w:rPr>
        <w:t xml:space="preserve"> финансирования организационного и материально-технического обеспечения подготовки и проведения выборов в Совет </w:t>
      </w:r>
      <w:r w:rsidR="0057102B">
        <w:rPr>
          <w:sz w:val="28"/>
          <w:szCs w:val="28"/>
        </w:rPr>
        <w:t>Балаклавского</w:t>
      </w:r>
      <w:r w:rsidRPr="00946EEE">
        <w:rPr>
          <w:sz w:val="28"/>
          <w:szCs w:val="28"/>
        </w:rPr>
        <w:t xml:space="preserve"> муниципального округа в 2016 году, согласно приложению.  </w:t>
      </w:r>
    </w:p>
    <w:p w:rsidR="00C26F11" w:rsidRPr="00946EEE" w:rsidRDefault="00C26F11" w:rsidP="00C26F11">
      <w:pPr>
        <w:ind w:right="-284"/>
        <w:jc w:val="both"/>
        <w:rPr>
          <w:sz w:val="28"/>
          <w:szCs w:val="28"/>
        </w:rPr>
      </w:pPr>
      <w:r w:rsidRPr="00946EE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946EEE">
        <w:rPr>
          <w:sz w:val="28"/>
          <w:szCs w:val="28"/>
        </w:rPr>
        <w:t xml:space="preserve">2. Настоящее решение вступает в силу со дня его официального </w:t>
      </w:r>
      <w:r>
        <w:rPr>
          <w:sz w:val="28"/>
          <w:szCs w:val="28"/>
        </w:rPr>
        <w:t>обнародования</w:t>
      </w:r>
      <w:r w:rsidRPr="00946EEE">
        <w:rPr>
          <w:sz w:val="28"/>
          <w:szCs w:val="28"/>
        </w:rPr>
        <w:t xml:space="preserve">. </w:t>
      </w:r>
    </w:p>
    <w:p w:rsidR="00C26F11" w:rsidRPr="003C51C9" w:rsidRDefault="00C26F11" w:rsidP="00C26F11">
      <w:pPr>
        <w:ind w:right="-284"/>
        <w:jc w:val="both"/>
        <w:rPr>
          <w:sz w:val="28"/>
          <w:szCs w:val="28"/>
        </w:rPr>
      </w:pPr>
      <w:r w:rsidRPr="00946EE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946EEE">
        <w:rPr>
          <w:sz w:val="28"/>
          <w:szCs w:val="28"/>
        </w:rPr>
        <w:t>3.  Контроль исполнения настоящего решения оставляю за собой.</w:t>
      </w:r>
      <w:r w:rsidRPr="003C51C9">
        <w:rPr>
          <w:sz w:val="28"/>
          <w:szCs w:val="28"/>
        </w:rPr>
        <w:t xml:space="preserve"> </w:t>
      </w:r>
    </w:p>
    <w:p w:rsidR="00782052" w:rsidRPr="00782052" w:rsidRDefault="00782052" w:rsidP="00782052">
      <w:pPr>
        <w:rPr>
          <w:b/>
          <w:i/>
        </w:rPr>
      </w:pPr>
    </w:p>
    <w:p w:rsidR="00782052" w:rsidRPr="00782052" w:rsidRDefault="00782052" w:rsidP="00782052">
      <w:pPr>
        <w:rPr>
          <w:b/>
          <w:i/>
        </w:rPr>
      </w:pPr>
    </w:p>
    <w:p w:rsidR="00782052" w:rsidRPr="00782052" w:rsidRDefault="00782052" w:rsidP="00782052">
      <w:pPr>
        <w:rPr>
          <w:b/>
          <w:i/>
        </w:rPr>
      </w:pPr>
    </w:p>
    <w:p w:rsidR="00782052" w:rsidRPr="00782052" w:rsidRDefault="00782052" w:rsidP="00782052">
      <w:pPr>
        <w:rPr>
          <w:b/>
          <w:i/>
        </w:rPr>
      </w:pPr>
    </w:p>
    <w:p w:rsidR="00782052" w:rsidRPr="00782052" w:rsidRDefault="00782052" w:rsidP="00782052">
      <w:pPr>
        <w:widowControl w:val="0"/>
        <w:suppressAutoHyphens/>
        <w:spacing w:line="100" w:lineRule="atLeast"/>
        <w:jc w:val="both"/>
        <w:rPr>
          <w:b/>
          <w:i/>
          <w:color w:val="00000A"/>
          <w:sz w:val="28"/>
          <w:szCs w:val="28"/>
          <w:lang w:eastAsia="zh-CN"/>
        </w:rPr>
      </w:pPr>
      <w:r w:rsidRPr="00782052">
        <w:rPr>
          <w:b/>
          <w:i/>
          <w:color w:val="00000A"/>
          <w:sz w:val="28"/>
          <w:szCs w:val="28"/>
          <w:lang w:eastAsia="zh-CN"/>
        </w:rPr>
        <w:t xml:space="preserve">Глава ВМО Балаклавский МО, </w:t>
      </w:r>
    </w:p>
    <w:p w:rsidR="00782052" w:rsidRPr="00782052" w:rsidRDefault="00782052" w:rsidP="00782052">
      <w:pPr>
        <w:rPr>
          <w:b/>
          <w:i/>
          <w:color w:val="00000A"/>
          <w:sz w:val="28"/>
          <w:szCs w:val="28"/>
          <w:lang w:eastAsia="zh-CN"/>
        </w:rPr>
      </w:pPr>
      <w:r w:rsidRPr="00782052">
        <w:rPr>
          <w:b/>
          <w:i/>
          <w:color w:val="00000A"/>
          <w:sz w:val="28"/>
          <w:szCs w:val="28"/>
          <w:lang w:eastAsia="zh-CN"/>
        </w:rPr>
        <w:t xml:space="preserve">исполняющий полномочия </w:t>
      </w:r>
    </w:p>
    <w:p w:rsidR="00782052" w:rsidRPr="00782052" w:rsidRDefault="00782052" w:rsidP="00782052">
      <w:pPr>
        <w:rPr>
          <w:b/>
          <w:i/>
          <w:color w:val="00000A"/>
          <w:sz w:val="28"/>
          <w:szCs w:val="28"/>
          <w:lang w:eastAsia="zh-CN"/>
        </w:rPr>
      </w:pPr>
      <w:r w:rsidRPr="00782052">
        <w:rPr>
          <w:b/>
          <w:i/>
          <w:color w:val="00000A"/>
          <w:sz w:val="28"/>
          <w:szCs w:val="28"/>
          <w:lang w:eastAsia="zh-CN"/>
        </w:rPr>
        <w:t>председателя Совета</w:t>
      </w:r>
      <w:r w:rsidRPr="00782052">
        <w:rPr>
          <w:b/>
          <w:i/>
          <w:color w:val="00000A"/>
          <w:sz w:val="28"/>
          <w:szCs w:val="28"/>
          <w:lang w:eastAsia="zh-CN"/>
        </w:rPr>
        <w:tab/>
        <w:t xml:space="preserve">                                        </w:t>
      </w:r>
      <w:r w:rsidRPr="00782052">
        <w:rPr>
          <w:b/>
          <w:i/>
          <w:color w:val="00000A"/>
          <w:sz w:val="28"/>
          <w:szCs w:val="28"/>
          <w:lang w:eastAsia="zh-CN"/>
        </w:rPr>
        <w:tab/>
      </w:r>
      <w:r w:rsidRPr="00782052">
        <w:rPr>
          <w:b/>
          <w:i/>
          <w:color w:val="00000A"/>
          <w:sz w:val="28"/>
          <w:szCs w:val="28"/>
          <w:lang w:eastAsia="zh-CN"/>
        </w:rPr>
        <w:tab/>
      </w:r>
      <w:r>
        <w:rPr>
          <w:b/>
          <w:i/>
          <w:color w:val="00000A"/>
          <w:sz w:val="28"/>
          <w:szCs w:val="28"/>
          <w:lang w:eastAsia="zh-CN"/>
        </w:rPr>
        <w:t xml:space="preserve">         </w:t>
      </w:r>
      <w:r w:rsidRPr="00782052">
        <w:rPr>
          <w:b/>
          <w:i/>
          <w:color w:val="00000A"/>
          <w:sz w:val="28"/>
          <w:szCs w:val="28"/>
          <w:lang w:eastAsia="zh-CN"/>
        </w:rPr>
        <w:tab/>
        <w:t>Е.А. Бабошкин</w:t>
      </w:r>
    </w:p>
    <w:p w:rsidR="00CB2C2D" w:rsidRPr="00987089" w:rsidRDefault="00CB2C2D" w:rsidP="003C51C9">
      <w:pPr>
        <w:spacing w:line="259" w:lineRule="auto"/>
        <w:ind w:left="427" w:right="-284"/>
        <w:rPr>
          <w:sz w:val="28"/>
          <w:szCs w:val="28"/>
        </w:rPr>
      </w:pPr>
    </w:p>
    <w:p w:rsidR="00B55BA3" w:rsidRDefault="003C51C9" w:rsidP="00946EEE">
      <w:pPr>
        <w:spacing w:line="259" w:lineRule="auto"/>
        <w:ind w:left="427" w:right="-284"/>
        <w:rPr>
          <w:b/>
        </w:rPr>
      </w:pPr>
      <w:r>
        <w:rPr>
          <w:b/>
        </w:rPr>
        <w:t xml:space="preserve"> </w:t>
      </w:r>
    </w:p>
    <w:p w:rsidR="0093167A" w:rsidRDefault="0093167A" w:rsidP="0099095C">
      <w:pPr>
        <w:tabs>
          <w:tab w:val="left" w:pos="6096"/>
        </w:tabs>
        <w:ind w:left="4820"/>
        <w:rPr>
          <w:bCs/>
          <w:color w:val="1A1A1A"/>
          <w:sz w:val="22"/>
          <w:szCs w:val="22"/>
        </w:rPr>
      </w:pPr>
    </w:p>
    <w:p w:rsidR="0093167A" w:rsidRDefault="0093167A" w:rsidP="0099095C">
      <w:pPr>
        <w:tabs>
          <w:tab w:val="left" w:pos="6096"/>
        </w:tabs>
        <w:ind w:left="4820"/>
        <w:rPr>
          <w:bCs/>
          <w:color w:val="1A1A1A"/>
          <w:sz w:val="22"/>
          <w:szCs w:val="22"/>
        </w:rPr>
      </w:pPr>
    </w:p>
    <w:p w:rsidR="0093167A" w:rsidRDefault="0093167A" w:rsidP="0099095C">
      <w:pPr>
        <w:tabs>
          <w:tab w:val="left" w:pos="6096"/>
        </w:tabs>
        <w:ind w:left="4820"/>
        <w:rPr>
          <w:bCs/>
          <w:color w:val="1A1A1A"/>
          <w:sz w:val="22"/>
          <w:szCs w:val="22"/>
        </w:rPr>
      </w:pPr>
    </w:p>
    <w:p w:rsidR="0093167A" w:rsidRDefault="0093167A" w:rsidP="0099095C">
      <w:pPr>
        <w:tabs>
          <w:tab w:val="left" w:pos="6096"/>
        </w:tabs>
        <w:ind w:left="4820"/>
        <w:rPr>
          <w:bCs/>
          <w:color w:val="1A1A1A"/>
          <w:sz w:val="22"/>
          <w:szCs w:val="22"/>
        </w:rPr>
      </w:pPr>
    </w:p>
    <w:p w:rsidR="0093167A" w:rsidRDefault="0093167A" w:rsidP="0099095C">
      <w:pPr>
        <w:tabs>
          <w:tab w:val="left" w:pos="6096"/>
        </w:tabs>
        <w:ind w:left="4820"/>
        <w:rPr>
          <w:bCs/>
          <w:color w:val="1A1A1A"/>
          <w:sz w:val="22"/>
          <w:szCs w:val="22"/>
        </w:rPr>
      </w:pPr>
    </w:p>
    <w:p w:rsidR="0093167A" w:rsidRDefault="0093167A" w:rsidP="0099095C">
      <w:pPr>
        <w:tabs>
          <w:tab w:val="left" w:pos="6096"/>
        </w:tabs>
        <w:ind w:left="4820"/>
        <w:rPr>
          <w:bCs/>
          <w:color w:val="1A1A1A"/>
          <w:sz w:val="22"/>
          <w:szCs w:val="22"/>
        </w:rPr>
      </w:pPr>
    </w:p>
    <w:p w:rsidR="0093167A" w:rsidRDefault="0093167A" w:rsidP="0099095C">
      <w:pPr>
        <w:tabs>
          <w:tab w:val="left" w:pos="6096"/>
        </w:tabs>
        <w:ind w:left="4820"/>
        <w:rPr>
          <w:bCs/>
          <w:color w:val="1A1A1A"/>
          <w:sz w:val="22"/>
          <w:szCs w:val="22"/>
        </w:rPr>
      </w:pPr>
    </w:p>
    <w:p w:rsidR="0093167A" w:rsidRDefault="0093167A" w:rsidP="0099095C">
      <w:pPr>
        <w:tabs>
          <w:tab w:val="left" w:pos="6096"/>
        </w:tabs>
        <w:ind w:left="4820"/>
        <w:rPr>
          <w:bCs/>
          <w:color w:val="1A1A1A"/>
          <w:sz w:val="22"/>
          <w:szCs w:val="22"/>
        </w:rPr>
      </w:pPr>
    </w:p>
    <w:p w:rsidR="0093167A" w:rsidRDefault="0093167A" w:rsidP="0099095C">
      <w:pPr>
        <w:tabs>
          <w:tab w:val="left" w:pos="6096"/>
        </w:tabs>
        <w:ind w:left="4820"/>
        <w:rPr>
          <w:bCs/>
          <w:color w:val="1A1A1A"/>
          <w:sz w:val="22"/>
          <w:szCs w:val="22"/>
        </w:rPr>
      </w:pPr>
    </w:p>
    <w:p w:rsidR="0093167A" w:rsidRDefault="0093167A" w:rsidP="0099095C">
      <w:pPr>
        <w:tabs>
          <w:tab w:val="left" w:pos="6096"/>
        </w:tabs>
        <w:ind w:left="4820"/>
        <w:rPr>
          <w:bCs/>
          <w:color w:val="1A1A1A"/>
          <w:sz w:val="22"/>
          <w:szCs w:val="22"/>
        </w:rPr>
      </w:pPr>
    </w:p>
    <w:p w:rsidR="0099095C" w:rsidRDefault="0099095C" w:rsidP="0099095C">
      <w:pPr>
        <w:tabs>
          <w:tab w:val="left" w:pos="6096"/>
        </w:tabs>
        <w:ind w:left="4820"/>
        <w:rPr>
          <w:bCs/>
          <w:color w:val="1A1A1A"/>
          <w:sz w:val="22"/>
          <w:szCs w:val="22"/>
        </w:rPr>
      </w:pPr>
      <w:r w:rsidRPr="000574C7">
        <w:rPr>
          <w:bCs/>
          <w:color w:val="1A1A1A"/>
          <w:sz w:val="22"/>
          <w:szCs w:val="22"/>
        </w:rPr>
        <w:lastRenderedPageBreak/>
        <w:t>Приложение</w:t>
      </w:r>
    </w:p>
    <w:p w:rsidR="0099095C" w:rsidRPr="00147447" w:rsidRDefault="0099095C" w:rsidP="0099095C">
      <w:pPr>
        <w:tabs>
          <w:tab w:val="left" w:pos="6096"/>
        </w:tabs>
        <w:ind w:left="4820"/>
        <w:rPr>
          <w:bCs/>
          <w:color w:val="1A1A1A"/>
          <w:sz w:val="22"/>
          <w:szCs w:val="22"/>
        </w:rPr>
      </w:pPr>
      <w:r w:rsidRPr="000574C7">
        <w:rPr>
          <w:bCs/>
          <w:color w:val="1A1A1A"/>
          <w:sz w:val="22"/>
          <w:szCs w:val="22"/>
        </w:rPr>
        <w:t xml:space="preserve">к решению Совета </w:t>
      </w:r>
      <w:r w:rsidR="00CB2C2D">
        <w:rPr>
          <w:bCs/>
          <w:color w:val="1A1A1A"/>
          <w:sz w:val="22"/>
          <w:szCs w:val="22"/>
        </w:rPr>
        <w:t>Балаклавского</w:t>
      </w:r>
      <w:r w:rsidRPr="000574C7">
        <w:rPr>
          <w:bCs/>
          <w:color w:val="1A1A1A"/>
          <w:sz w:val="22"/>
          <w:szCs w:val="22"/>
        </w:rPr>
        <w:t xml:space="preserve"> муници</w:t>
      </w:r>
      <w:r>
        <w:rPr>
          <w:bCs/>
          <w:color w:val="1A1A1A"/>
          <w:sz w:val="22"/>
          <w:szCs w:val="22"/>
        </w:rPr>
        <w:t>пального округа «Об утверждении П</w:t>
      </w:r>
      <w:r w:rsidRPr="00147447">
        <w:rPr>
          <w:bCs/>
          <w:color w:val="1A1A1A"/>
          <w:sz w:val="22"/>
          <w:szCs w:val="22"/>
        </w:rPr>
        <w:t>орядк</w:t>
      </w:r>
      <w:r>
        <w:rPr>
          <w:bCs/>
          <w:color w:val="1A1A1A"/>
          <w:sz w:val="22"/>
          <w:szCs w:val="22"/>
        </w:rPr>
        <w:t>а</w:t>
      </w:r>
      <w:r w:rsidRPr="00147447">
        <w:rPr>
          <w:bCs/>
          <w:color w:val="1A1A1A"/>
          <w:sz w:val="22"/>
          <w:szCs w:val="22"/>
        </w:rPr>
        <w:t xml:space="preserve"> финансирования организационного и материально-технического обеспечения подготовки и проведения выборов в Совет </w:t>
      </w:r>
      <w:r w:rsidR="00CB2C2D">
        <w:rPr>
          <w:bCs/>
          <w:color w:val="1A1A1A"/>
          <w:sz w:val="22"/>
          <w:szCs w:val="22"/>
        </w:rPr>
        <w:t>Балаклавского</w:t>
      </w:r>
      <w:r w:rsidRPr="00147447">
        <w:rPr>
          <w:bCs/>
          <w:color w:val="1A1A1A"/>
          <w:sz w:val="22"/>
          <w:szCs w:val="22"/>
        </w:rPr>
        <w:t xml:space="preserve"> муниципального округа в 2016 году»</w:t>
      </w:r>
    </w:p>
    <w:p w:rsidR="0099095C" w:rsidRPr="00147447" w:rsidRDefault="0099095C" w:rsidP="0099095C">
      <w:pPr>
        <w:tabs>
          <w:tab w:val="left" w:pos="6096"/>
        </w:tabs>
        <w:ind w:left="4820"/>
        <w:rPr>
          <w:bCs/>
          <w:color w:val="1A1A1A"/>
          <w:sz w:val="22"/>
          <w:szCs w:val="22"/>
        </w:rPr>
      </w:pPr>
      <w:r w:rsidRPr="00147447">
        <w:rPr>
          <w:bCs/>
          <w:color w:val="1A1A1A"/>
          <w:sz w:val="22"/>
          <w:szCs w:val="22"/>
        </w:rPr>
        <w:t>от</w:t>
      </w:r>
      <w:r w:rsidR="00BA2B06">
        <w:rPr>
          <w:bCs/>
          <w:color w:val="1A1A1A"/>
          <w:sz w:val="22"/>
          <w:szCs w:val="22"/>
        </w:rPr>
        <w:t xml:space="preserve"> 28.06.2016</w:t>
      </w:r>
      <w:r w:rsidRPr="00147447">
        <w:rPr>
          <w:bCs/>
          <w:color w:val="1A1A1A"/>
          <w:sz w:val="22"/>
          <w:szCs w:val="22"/>
        </w:rPr>
        <w:t xml:space="preserve">   №  </w:t>
      </w:r>
      <w:r w:rsidR="00BA2B06">
        <w:rPr>
          <w:bCs/>
          <w:color w:val="1A1A1A"/>
          <w:sz w:val="22"/>
          <w:szCs w:val="22"/>
        </w:rPr>
        <w:t>18с-1-117</w:t>
      </w:r>
      <w:bookmarkStart w:id="0" w:name="_GoBack"/>
      <w:bookmarkEnd w:id="0"/>
    </w:p>
    <w:p w:rsidR="0099095C" w:rsidRPr="00147447" w:rsidRDefault="0099095C" w:rsidP="0099095C">
      <w:pPr>
        <w:pStyle w:val="Heading"/>
        <w:jc w:val="center"/>
        <w:rPr>
          <w:rFonts w:ascii="Times New Roman" w:hAnsi="Times New Roman" w:cs="Times New Roman"/>
          <w:b w:val="0"/>
          <w:color w:val="1A1A1A"/>
        </w:rPr>
      </w:pPr>
      <w:r w:rsidRPr="000574C7">
        <w:rPr>
          <w:rFonts w:ascii="Times New Roman" w:hAnsi="Times New Roman" w:cs="Times New Roman"/>
          <w:b w:val="0"/>
          <w:color w:val="1A1A1A"/>
        </w:rPr>
        <w:t xml:space="preserve"> </w:t>
      </w:r>
      <w:r w:rsidRPr="00147447">
        <w:rPr>
          <w:rFonts w:ascii="Times New Roman" w:hAnsi="Times New Roman" w:cs="Times New Roman"/>
          <w:b w:val="0"/>
          <w:color w:val="1A1A1A"/>
        </w:rPr>
        <w:t xml:space="preserve"> </w:t>
      </w:r>
    </w:p>
    <w:p w:rsidR="0099095C" w:rsidRDefault="0099095C" w:rsidP="0099095C">
      <w:pPr>
        <w:pStyle w:val="Heading"/>
        <w:jc w:val="center"/>
        <w:rPr>
          <w:rFonts w:ascii="Times New Roman" w:hAnsi="Times New Roman" w:cs="Times New Roman"/>
          <w:color w:val="1A1A1A"/>
          <w:sz w:val="28"/>
          <w:szCs w:val="28"/>
        </w:rPr>
      </w:pPr>
    </w:p>
    <w:p w:rsidR="0099095C" w:rsidRDefault="0099095C" w:rsidP="0099095C">
      <w:pPr>
        <w:pStyle w:val="Heading"/>
        <w:jc w:val="center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Порядок</w:t>
      </w:r>
    </w:p>
    <w:p w:rsidR="0099095C" w:rsidRPr="00D21EE9" w:rsidRDefault="0099095C" w:rsidP="0099095C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 xml:space="preserve">финансирования организационного и материально - технического обеспечения подготовки и проведения выборов в Совет </w:t>
      </w:r>
      <w:r w:rsidR="00CB2C2D">
        <w:rPr>
          <w:rFonts w:ascii="Times New Roman" w:hAnsi="Times New Roman" w:cs="Times New Roman"/>
          <w:color w:val="1A1A1A"/>
          <w:sz w:val="28"/>
          <w:szCs w:val="28"/>
        </w:rPr>
        <w:t>Балаклавского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муниципального </w:t>
      </w:r>
      <w:r w:rsidR="000D520E">
        <w:rPr>
          <w:rFonts w:ascii="Times New Roman" w:hAnsi="Times New Roman" w:cs="Times New Roman"/>
          <w:color w:val="1A1A1A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в 2016 году </w:t>
      </w:r>
      <w:r w:rsidRPr="00D21E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95C" w:rsidRPr="00E0009F" w:rsidRDefault="0099095C" w:rsidP="009909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05C6" w:rsidRPr="00AD3296" w:rsidRDefault="00BA05C6" w:rsidP="00BA05C6">
      <w:pPr>
        <w:pStyle w:val="Heading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05C6">
        <w:rPr>
          <w:rFonts w:ascii="Times New Roman" w:hAnsi="Times New Roman" w:cs="Times New Roman"/>
          <w:b w:val="0"/>
          <w:sz w:val="28"/>
          <w:szCs w:val="28"/>
        </w:rPr>
        <w:t>Настоящий</w:t>
      </w:r>
      <w:r w:rsidR="0099095C" w:rsidRPr="00BA05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A05C6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  <w:r w:rsidR="0099095C" w:rsidRPr="00BA05C6">
        <w:rPr>
          <w:rFonts w:ascii="Times New Roman" w:hAnsi="Times New Roman" w:cs="Times New Roman"/>
          <w:b w:val="0"/>
          <w:sz w:val="28"/>
          <w:szCs w:val="28"/>
        </w:rPr>
        <w:t>определяет</w:t>
      </w:r>
      <w:r w:rsidRPr="00BA05C6">
        <w:rPr>
          <w:rFonts w:ascii="Times New Roman" w:hAnsi="Times New Roman" w:cs="Times New Roman"/>
          <w:b w:val="0"/>
          <w:sz w:val="28"/>
          <w:szCs w:val="28"/>
        </w:rPr>
        <w:t xml:space="preserve"> механизм</w:t>
      </w:r>
      <w:r w:rsidR="0099095C" w:rsidRPr="00BA05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095C" w:rsidRPr="00BA05C6">
        <w:rPr>
          <w:rFonts w:ascii="Times New Roman" w:hAnsi="Times New Roman" w:cs="Times New Roman"/>
          <w:b w:val="0"/>
          <w:color w:val="1A1A1A"/>
          <w:sz w:val="28"/>
          <w:szCs w:val="28"/>
        </w:rPr>
        <w:t xml:space="preserve">финансирования организационного и материально-технического обеспечения подготовки и проведения выборов в Совет </w:t>
      </w:r>
      <w:r w:rsidR="00F8656E">
        <w:rPr>
          <w:rFonts w:ascii="Times New Roman" w:hAnsi="Times New Roman" w:cs="Times New Roman"/>
          <w:b w:val="0"/>
          <w:color w:val="1A1A1A"/>
          <w:sz w:val="28"/>
          <w:szCs w:val="28"/>
        </w:rPr>
        <w:t>Балаклавского</w:t>
      </w:r>
      <w:r w:rsidR="0099095C" w:rsidRPr="00BA05C6">
        <w:rPr>
          <w:rFonts w:ascii="Times New Roman" w:hAnsi="Times New Roman" w:cs="Times New Roman"/>
          <w:b w:val="0"/>
          <w:color w:val="1A1A1A"/>
          <w:sz w:val="28"/>
          <w:szCs w:val="28"/>
        </w:rPr>
        <w:t xml:space="preserve"> муниципального округа (далее – муниципальные выборы) в 2016 году.</w:t>
      </w:r>
    </w:p>
    <w:p w:rsidR="00AD3296" w:rsidRPr="00BA05C6" w:rsidRDefault="00AD3296" w:rsidP="00AD3296">
      <w:pPr>
        <w:pStyle w:val="Heading"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C445C" w:rsidRDefault="006C445C" w:rsidP="00D17E3D">
      <w:pPr>
        <w:pStyle w:val="Heading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7E3D">
        <w:rPr>
          <w:rFonts w:ascii="Times New Roman" w:hAnsi="Times New Roman" w:cs="Times New Roman"/>
          <w:b w:val="0"/>
          <w:sz w:val="28"/>
          <w:szCs w:val="28"/>
        </w:rPr>
        <w:t xml:space="preserve">Финансирование расходов на организационное и материально – техническое обеспечение подготовки и проведения муниципальных выборов в 2016 году осуществляется за счет средств бюджета внутригородского муниципального образования города Севастополя </w:t>
      </w:r>
      <w:r w:rsidR="00F8656E">
        <w:rPr>
          <w:rFonts w:ascii="Times New Roman" w:hAnsi="Times New Roman" w:cs="Times New Roman"/>
          <w:b w:val="0"/>
          <w:color w:val="1A1A1A"/>
          <w:sz w:val="28"/>
          <w:szCs w:val="28"/>
        </w:rPr>
        <w:t>Балаклавского</w:t>
      </w:r>
      <w:r w:rsidRPr="00D17E3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 (далее – местный бюджет).</w:t>
      </w:r>
    </w:p>
    <w:p w:rsidR="00AD3296" w:rsidRPr="00D17E3D" w:rsidRDefault="00AD3296" w:rsidP="00AD3296">
      <w:pPr>
        <w:pStyle w:val="Heading"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C445C" w:rsidRDefault="006C445C" w:rsidP="00D17E3D">
      <w:pPr>
        <w:pStyle w:val="Heading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7E3D">
        <w:rPr>
          <w:rFonts w:ascii="Times New Roman" w:hAnsi="Times New Roman" w:cs="Times New Roman"/>
          <w:b w:val="0"/>
          <w:sz w:val="28"/>
          <w:szCs w:val="28"/>
        </w:rPr>
        <w:t>Исполнение местного бюджета в части финансирования расходов на организационное и материально – техническое обеспечение подготовки и проведения муниципальных выборов осуществляется в пределах выделенных бюджетных средств.</w:t>
      </w:r>
    </w:p>
    <w:p w:rsidR="00AD3296" w:rsidRPr="00D17E3D" w:rsidRDefault="00AD3296" w:rsidP="00AD3296">
      <w:pPr>
        <w:pStyle w:val="Heading"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C445C" w:rsidRDefault="006C445C" w:rsidP="00D17E3D">
      <w:pPr>
        <w:pStyle w:val="Heading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7E3D">
        <w:rPr>
          <w:rFonts w:ascii="Times New Roman" w:hAnsi="Times New Roman" w:cs="Times New Roman"/>
          <w:b w:val="0"/>
          <w:sz w:val="28"/>
          <w:szCs w:val="28"/>
        </w:rPr>
        <w:t>Расходы на осуществление организационного и материально - технического обеспечения подготовки и проведения муниципальных выборов в 2016 году, предусматриваются в местном бюджете отдельной строкой.</w:t>
      </w:r>
    </w:p>
    <w:p w:rsidR="00AD3296" w:rsidRPr="00D17E3D" w:rsidRDefault="00AD3296" w:rsidP="00AD3296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C445C" w:rsidRDefault="006C445C" w:rsidP="00D17E3D">
      <w:pPr>
        <w:pStyle w:val="Heading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7E3D">
        <w:rPr>
          <w:rFonts w:ascii="Times New Roman" w:hAnsi="Times New Roman" w:cs="Times New Roman"/>
          <w:b w:val="0"/>
          <w:sz w:val="28"/>
          <w:szCs w:val="28"/>
        </w:rPr>
        <w:t xml:space="preserve">Средства на финансирование расходов на подготовку и проведение муниципальных выборов предусматриваются в местном бюджете на 2016 год в форме субсидий, предоставляемых местному бюджету из бюджета города </w:t>
      </w:r>
      <w:r w:rsidR="00AD3296">
        <w:rPr>
          <w:rFonts w:ascii="Times New Roman" w:hAnsi="Times New Roman" w:cs="Times New Roman"/>
          <w:b w:val="0"/>
          <w:sz w:val="28"/>
          <w:szCs w:val="28"/>
        </w:rPr>
        <w:t xml:space="preserve">Севастополя на </w:t>
      </w:r>
      <w:proofErr w:type="spellStart"/>
      <w:r w:rsidR="00AD3296">
        <w:rPr>
          <w:rFonts w:ascii="Times New Roman" w:hAnsi="Times New Roman" w:cs="Times New Roman"/>
          <w:b w:val="0"/>
          <w:sz w:val="28"/>
          <w:szCs w:val="28"/>
        </w:rPr>
        <w:t>софинансирование</w:t>
      </w:r>
      <w:proofErr w:type="spellEnd"/>
      <w:r w:rsidR="00AD32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17E3D">
        <w:rPr>
          <w:rFonts w:ascii="Times New Roman" w:hAnsi="Times New Roman" w:cs="Times New Roman"/>
          <w:b w:val="0"/>
          <w:sz w:val="28"/>
          <w:szCs w:val="28"/>
        </w:rPr>
        <w:t>расходных обязательств, возникающих при выполнении указанных в пункте 15 части 1 статьи 10 Закона города Севастополя от 30 декабря 2014 г. № 102-ЗС «О местном самоуправлении в городе Севастополе» полномочий органов местного самоуправления в городе Севастополе по вопросам местного значения.</w:t>
      </w:r>
    </w:p>
    <w:p w:rsidR="00AD3296" w:rsidRPr="00D17E3D" w:rsidRDefault="00AD3296" w:rsidP="00AD3296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17E3D" w:rsidRDefault="006C445C" w:rsidP="00D17E3D">
      <w:pPr>
        <w:pStyle w:val="Heading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7E3D">
        <w:rPr>
          <w:rFonts w:ascii="Times New Roman" w:hAnsi="Times New Roman" w:cs="Times New Roman"/>
          <w:b w:val="0"/>
          <w:sz w:val="28"/>
          <w:szCs w:val="28"/>
        </w:rPr>
        <w:t xml:space="preserve">Расчет потребности в финансовых средствах, необходимых для обеспечения деятельности территориальной избирательной комиссии </w:t>
      </w:r>
      <w:r w:rsidR="00F8656E">
        <w:rPr>
          <w:rFonts w:ascii="Times New Roman" w:hAnsi="Times New Roman" w:cs="Times New Roman"/>
          <w:b w:val="0"/>
          <w:color w:val="1A1A1A"/>
          <w:sz w:val="28"/>
          <w:szCs w:val="28"/>
        </w:rPr>
        <w:lastRenderedPageBreak/>
        <w:t>Балаклавского</w:t>
      </w:r>
      <w:r w:rsidRPr="00D17E3D">
        <w:rPr>
          <w:rFonts w:ascii="Times New Roman" w:hAnsi="Times New Roman" w:cs="Times New Roman"/>
          <w:b w:val="0"/>
          <w:sz w:val="28"/>
          <w:szCs w:val="28"/>
        </w:rPr>
        <w:t xml:space="preserve"> района города Севастополя, связанной с организационным и материально - техническим обеспечением подготовки и проведения муниципальных выборов, производится в соответствии с Методическими рекомендациями по определению потребности в расходах на подготовку и проведение выборов депутатов представительных органов внутригородских муниципальных образований города Севастополя, утвержденных постановлением Севастопольской городской избирательной комиссии от 31 марта 2016 г. № 95/449-1.</w:t>
      </w:r>
    </w:p>
    <w:p w:rsidR="00AD3296" w:rsidRPr="00D17E3D" w:rsidRDefault="00AD3296" w:rsidP="00AD3296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17E3D" w:rsidRDefault="0099095C" w:rsidP="00D17E3D">
      <w:pPr>
        <w:pStyle w:val="Heading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7E3D">
        <w:rPr>
          <w:rFonts w:ascii="Times New Roman" w:hAnsi="Times New Roman" w:cs="Times New Roman"/>
          <w:b w:val="0"/>
          <w:sz w:val="28"/>
          <w:szCs w:val="28"/>
        </w:rPr>
        <w:t>Виды расходов определены Приложением 10 к Закону города Севастополя «О бюджете города Севастополя на 2016 год».</w:t>
      </w:r>
    </w:p>
    <w:p w:rsidR="00AD3296" w:rsidRDefault="00AD3296" w:rsidP="00AD3296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7BF0" w:rsidRDefault="00797BF0" w:rsidP="00797BF0">
      <w:pPr>
        <w:pStyle w:val="Heading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7BF0">
        <w:rPr>
          <w:rFonts w:ascii="Times New Roman" w:hAnsi="Times New Roman" w:cs="Times New Roman"/>
          <w:b w:val="0"/>
          <w:sz w:val="28"/>
          <w:szCs w:val="28"/>
        </w:rPr>
        <w:t xml:space="preserve">Бюджетные ассигнования на подготовку и проведение муниципальных выборов с целью дальнейшего перечисления денежных средств на счет территориальной избирательной комиссии </w:t>
      </w:r>
      <w:r w:rsidR="00F8656E">
        <w:rPr>
          <w:rFonts w:ascii="Times New Roman" w:hAnsi="Times New Roman" w:cs="Times New Roman"/>
          <w:b w:val="0"/>
          <w:color w:val="1A1A1A"/>
          <w:sz w:val="28"/>
          <w:szCs w:val="28"/>
        </w:rPr>
        <w:t>Балаклавского</w:t>
      </w:r>
      <w:r w:rsidR="00F8656E" w:rsidRPr="00797B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97BF0">
        <w:rPr>
          <w:rFonts w:ascii="Times New Roman" w:hAnsi="Times New Roman" w:cs="Times New Roman"/>
          <w:b w:val="0"/>
          <w:sz w:val="28"/>
          <w:szCs w:val="28"/>
        </w:rPr>
        <w:t xml:space="preserve">района города Севастополя в 2016 год предусматриваются местной администрации внутригородского муниципального образования города Севастополя </w:t>
      </w:r>
      <w:r w:rsidR="00F8656E">
        <w:rPr>
          <w:rFonts w:ascii="Times New Roman" w:hAnsi="Times New Roman" w:cs="Times New Roman"/>
          <w:b w:val="0"/>
          <w:color w:val="1A1A1A"/>
          <w:sz w:val="28"/>
          <w:szCs w:val="28"/>
        </w:rPr>
        <w:t>Балаклавского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  <w:r w:rsidRPr="00797BF0">
        <w:rPr>
          <w:rFonts w:ascii="Times New Roman" w:hAnsi="Times New Roman" w:cs="Times New Roman"/>
          <w:b w:val="0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 w:val="0"/>
          <w:sz w:val="28"/>
          <w:szCs w:val="28"/>
        </w:rPr>
        <w:t>а.</w:t>
      </w:r>
    </w:p>
    <w:p w:rsidR="00AD3296" w:rsidRDefault="00AD3296" w:rsidP="00AD3296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12E3" w:rsidRDefault="00797BF0" w:rsidP="00797BF0">
      <w:pPr>
        <w:pStyle w:val="Heading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Местная администрация</w:t>
      </w:r>
      <w:r w:rsidR="001112E3" w:rsidRPr="00797B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97BF0">
        <w:rPr>
          <w:rFonts w:ascii="Times New Roman" w:hAnsi="Times New Roman" w:cs="Times New Roman"/>
          <w:b w:val="0"/>
          <w:sz w:val="28"/>
          <w:szCs w:val="28"/>
        </w:rPr>
        <w:t xml:space="preserve">внутригородского муниципального образования города Севастополя </w:t>
      </w:r>
      <w:r w:rsidR="00F8656E">
        <w:rPr>
          <w:rFonts w:ascii="Times New Roman" w:hAnsi="Times New Roman" w:cs="Times New Roman"/>
          <w:b w:val="0"/>
          <w:color w:val="1A1A1A"/>
          <w:sz w:val="28"/>
          <w:szCs w:val="28"/>
        </w:rPr>
        <w:t>Балаклавского</w:t>
      </w:r>
      <w:r w:rsidRPr="00797BF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 </w:t>
      </w:r>
      <w:r w:rsidR="001112E3" w:rsidRPr="00797BF0">
        <w:rPr>
          <w:rFonts w:ascii="Times New Roman" w:hAnsi="Times New Roman" w:cs="Times New Roman"/>
          <w:b w:val="0"/>
          <w:sz w:val="28"/>
          <w:szCs w:val="28"/>
        </w:rPr>
        <w:t xml:space="preserve">обеспечивает перечисление средств на материально-техническое и организационное обеспечение подготовки и проведения выборов депутатов Совета </w:t>
      </w:r>
      <w:r w:rsidR="00F8656E">
        <w:rPr>
          <w:rFonts w:ascii="Times New Roman" w:hAnsi="Times New Roman" w:cs="Times New Roman"/>
          <w:b w:val="0"/>
          <w:color w:val="1A1A1A"/>
          <w:sz w:val="28"/>
          <w:szCs w:val="28"/>
        </w:rPr>
        <w:t>Балаклавского</w:t>
      </w:r>
      <w:r w:rsidR="001112E3" w:rsidRPr="00797BF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 со счета, открытого в УФК г. Севастополя, на счет территориальной избирательной комиссии</w:t>
      </w:r>
      <w:r w:rsidR="008269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82052">
        <w:rPr>
          <w:rFonts w:ascii="Times New Roman" w:hAnsi="Times New Roman" w:cs="Times New Roman"/>
          <w:b w:val="0"/>
          <w:color w:val="1A1A1A"/>
          <w:sz w:val="28"/>
          <w:szCs w:val="28"/>
        </w:rPr>
        <w:t>Балаклавского</w:t>
      </w:r>
      <w:r w:rsidR="008269E6">
        <w:rPr>
          <w:rFonts w:ascii="Times New Roman" w:hAnsi="Times New Roman" w:cs="Times New Roman"/>
          <w:b w:val="0"/>
          <w:sz w:val="28"/>
          <w:szCs w:val="28"/>
        </w:rPr>
        <w:t xml:space="preserve"> района города Севастополя</w:t>
      </w:r>
      <w:r w:rsidR="001112E3" w:rsidRPr="00797BF0">
        <w:rPr>
          <w:rFonts w:ascii="Times New Roman" w:hAnsi="Times New Roman" w:cs="Times New Roman"/>
          <w:b w:val="0"/>
          <w:sz w:val="28"/>
          <w:szCs w:val="28"/>
        </w:rPr>
        <w:t>, открытом в Отделении по г. Севастополю Центрального банка Российской Федерации.</w:t>
      </w:r>
    </w:p>
    <w:p w:rsidR="00AD3296" w:rsidRPr="00797BF0" w:rsidRDefault="00AD3296" w:rsidP="00AD3296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12E3" w:rsidRPr="00AD3296" w:rsidRDefault="0099095C" w:rsidP="00797BF0">
      <w:pPr>
        <w:pStyle w:val="Heading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7BF0">
        <w:rPr>
          <w:rFonts w:ascii="Times New Roman" w:hAnsi="Times New Roman" w:cs="Times New Roman"/>
          <w:b w:val="0"/>
          <w:sz w:val="28"/>
          <w:szCs w:val="28"/>
        </w:rPr>
        <w:t xml:space="preserve">Расходование денежных средств, выделенных из местного бюджета на подготовку и проведение муниципальных выборов производится самостоятельно </w:t>
      </w:r>
      <w:r w:rsidRPr="00797BF0">
        <w:rPr>
          <w:rFonts w:ascii="Times New Roman" w:hAnsi="Times New Roman" w:cs="Times New Roman"/>
          <w:b w:val="0"/>
          <w:color w:val="1A1A1A"/>
          <w:sz w:val="28"/>
          <w:szCs w:val="28"/>
        </w:rPr>
        <w:t xml:space="preserve">территориальной избирательной комиссией </w:t>
      </w:r>
      <w:r w:rsidR="00F8656E">
        <w:rPr>
          <w:rFonts w:ascii="Times New Roman" w:hAnsi="Times New Roman" w:cs="Times New Roman"/>
          <w:b w:val="0"/>
          <w:color w:val="1A1A1A"/>
          <w:sz w:val="28"/>
          <w:szCs w:val="28"/>
        </w:rPr>
        <w:t>Балаклавского</w:t>
      </w:r>
      <w:r w:rsidRPr="00797BF0">
        <w:rPr>
          <w:rFonts w:ascii="Times New Roman" w:hAnsi="Times New Roman" w:cs="Times New Roman"/>
          <w:b w:val="0"/>
          <w:color w:val="1A1A1A"/>
          <w:sz w:val="28"/>
          <w:szCs w:val="28"/>
        </w:rPr>
        <w:t xml:space="preserve"> района города Севастополя на цели, определенные настоящим решением.</w:t>
      </w:r>
    </w:p>
    <w:p w:rsidR="00AD3296" w:rsidRPr="00797BF0" w:rsidRDefault="00AD3296" w:rsidP="00AD3296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153AC" w:rsidRPr="003153AC" w:rsidRDefault="0099095C" w:rsidP="003153AC">
      <w:pPr>
        <w:pStyle w:val="Heading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7BF0">
        <w:rPr>
          <w:rFonts w:ascii="Times New Roman" w:hAnsi="Times New Roman" w:cs="Times New Roman"/>
          <w:b w:val="0"/>
          <w:color w:val="1A1A1A"/>
          <w:sz w:val="28"/>
          <w:szCs w:val="28"/>
        </w:rPr>
        <w:t xml:space="preserve">Председатель территориальной избирательной комиссией </w:t>
      </w:r>
      <w:r w:rsidR="00F8656E">
        <w:rPr>
          <w:rFonts w:ascii="Times New Roman" w:hAnsi="Times New Roman" w:cs="Times New Roman"/>
          <w:b w:val="0"/>
          <w:color w:val="1A1A1A"/>
          <w:sz w:val="28"/>
          <w:szCs w:val="28"/>
        </w:rPr>
        <w:t>Балаклавского</w:t>
      </w:r>
      <w:r w:rsidRPr="00797BF0">
        <w:rPr>
          <w:rFonts w:ascii="Times New Roman" w:hAnsi="Times New Roman" w:cs="Times New Roman"/>
          <w:b w:val="0"/>
          <w:color w:val="1A1A1A"/>
          <w:sz w:val="28"/>
          <w:szCs w:val="28"/>
        </w:rPr>
        <w:t xml:space="preserve"> района города Севастополя распоряжается средствами, выделенными на подготовку и проведение муниципальных выборов, и несет ответственность за соответствие финансовых документов решениям избирательных комиссий по финансовым вопросам.</w:t>
      </w:r>
    </w:p>
    <w:p w:rsidR="0099095C" w:rsidRPr="00AD3296" w:rsidRDefault="0099095C" w:rsidP="003153AC">
      <w:pPr>
        <w:pStyle w:val="Heading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53AC">
        <w:rPr>
          <w:rFonts w:ascii="Times New Roman" w:hAnsi="Times New Roman" w:cs="Times New Roman"/>
          <w:b w:val="0"/>
          <w:sz w:val="28"/>
          <w:szCs w:val="28"/>
        </w:rPr>
        <w:t xml:space="preserve">При проведении муниципальных выборов в 2016 году </w:t>
      </w:r>
      <w:r w:rsidRPr="003153AC">
        <w:rPr>
          <w:rFonts w:ascii="Times New Roman" w:hAnsi="Times New Roman" w:cs="Times New Roman"/>
          <w:b w:val="0"/>
          <w:color w:val="1A1A1A"/>
          <w:sz w:val="28"/>
          <w:szCs w:val="28"/>
        </w:rPr>
        <w:t xml:space="preserve">территориальная избирательная комиссия </w:t>
      </w:r>
      <w:r w:rsidR="00F8656E">
        <w:rPr>
          <w:rFonts w:ascii="Times New Roman" w:hAnsi="Times New Roman" w:cs="Times New Roman"/>
          <w:b w:val="0"/>
          <w:color w:val="1A1A1A"/>
          <w:sz w:val="28"/>
          <w:szCs w:val="28"/>
        </w:rPr>
        <w:t>Балаклавского</w:t>
      </w:r>
      <w:r w:rsidRPr="003153AC">
        <w:rPr>
          <w:rFonts w:ascii="Times New Roman" w:hAnsi="Times New Roman" w:cs="Times New Roman"/>
          <w:b w:val="0"/>
          <w:color w:val="1A1A1A"/>
          <w:sz w:val="28"/>
          <w:szCs w:val="28"/>
        </w:rPr>
        <w:t xml:space="preserve"> района города Севастополя предоставляет отчеты о поступлении и расходовании финансовых средств местного бюджета в соответствии с требованиями действующего законодательства.</w:t>
      </w:r>
    </w:p>
    <w:p w:rsidR="00AD3296" w:rsidRPr="003153AC" w:rsidRDefault="00AD3296" w:rsidP="00AD3296">
      <w:pPr>
        <w:pStyle w:val="Heading"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153AC" w:rsidRPr="003153AC" w:rsidRDefault="003153AC" w:rsidP="003153AC">
      <w:pPr>
        <w:pStyle w:val="Heading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Неиспользованный остаток </w:t>
      </w:r>
      <w:r w:rsidR="00AD3296" w:rsidRPr="00797BF0">
        <w:rPr>
          <w:rFonts w:ascii="Times New Roman" w:hAnsi="Times New Roman" w:cs="Times New Roman"/>
          <w:b w:val="0"/>
          <w:sz w:val="28"/>
          <w:szCs w:val="28"/>
        </w:rPr>
        <w:t xml:space="preserve">средств на материально-техническое и организационное обеспечение подготовки и проведения выборов депутатов Совета </w:t>
      </w:r>
      <w:r w:rsidR="00F8656E">
        <w:rPr>
          <w:rFonts w:ascii="Times New Roman" w:hAnsi="Times New Roman" w:cs="Times New Roman"/>
          <w:b w:val="0"/>
          <w:color w:val="1A1A1A"/>
          <w:sz w:val="28"/>
          <w:szCs w:val="28"/>
        </w:rPr>
        <w:t>Балаклавского</w:t>
      </w:r>
      <w:r w:rsidR="00AD3296" w:rsidRPr="00797BF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подлежит </w:t>
      </w:r>
      <w:r w:rsidR="00782052">
        <w:rPr>
          <w:rFonts w:ascii="Times New Roman" w:hAnsi="Times New Roman" w:cs="Times New Roman"/>
          <w:b w:val="0"/>
          <w:sz w:val="28"/>
          <w:szCs w:val="28"/>
        </w:rPr>
        <w:t>возврату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местный бюджет.</w:t>
      </w:r>
    </w:p>
    <w:p w:rsidR="0099095C" w:rsidRDefault="0099095C" w:rsidP="009909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296" w:rsidRDefault="00AD3296" w:rsidP="009909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296" w:rsidRDefault="00AD3296" w:rsidP="009909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167A" w:rsidRPr="002641B7" w:rsidRDefault="0093167A" w:rsidP="0093167A">
      <w:pPr>
        <w:pStyle w:val="af0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2641B7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Глава ВМО Балаклавский МО, </w:t>
      </w:r>
    </w:p>
    <w:p w:rsidR="0093167A" w:rsidRPr="00920E80" w:rsidRDefault="0093167A" w:rsidP="0093167A">
      <w:pPr>
        <w:rPr>
          <w:b/>
          <w:i/>
          <w:color w:val="00000A"/>
          <w:sz w:val="28"/>
          <w:szCs w:val="28"/>
          <w:lang w:eastAsia="zh-CN"/>
        </w:rPr>
      </w:pPr>
      <w:r w:rsidRPr="00920E80">
        <w:rPr>
          <w:b/>
          <w:i/>
          <w:color w:val="00000A"/>
          <w:sz w:val="28"/>
          <w:szCs w:val="28"/>
          <w:lang w:eastAsia="zh-CN"/>
        </w:rPr>
        <w:t xml:space="preserve">исполняющий полномочия </w:t>
      </w:r>
    </w:p>
    <w:p w:rsidR="0093167A" w:rsidRPr="00920E80" w:rsidRDefault="0093167A" w:rsidP="0093167A">
      <w:pPr>
        <w:rPr>
          <w:b/>
          <w:i/>
          <w:color w:val="00000A"/>
          <w:sz w:val="28"/>
          <w:szCs w:val="28"/>
          <w:lang w:eastAsia="zh-CN"/>
        </w:rPr>
      </w:pPr>
      <w:r w:rsidRPr="00920E80">
        <w:rPr>
          <w:b/>
          <w:i/>
          <w:color w:val="00000A"/>
          <w:sz w:val="28"/>
          <w:szCs w:val="28"/>
          <w:lang w:eastAsia="zh-CN"/>
        </w:rPr>
        <w:t>председателя Совета</w:t>
      </w:r>
      <w:r w:rsidRPr="00920E80">
        <w:rPr>
          <w:b/>
          <w:i/>
          <w:color w:val="00000A"/>
          <w:sz w:val="28"/>
          <w:szCs w:val="28"/>
          <w:lang w:eastAsia="zh-CN"/>
        </w:rPr>
        <w:tab/>
        <w:t xml:space="preserve">                                        </w:t>
      </w:r>
      <w:r w:rsidRPr="00920E80">
        <w:rPr>
          <w:b/>
          <w:i/>
          <w:color w:val="00000A"/>
          <w:sz w:val="28"/>
          <w:szCs w:val="28"/>
          <w:lang w:eastAsia="zh-CN"/>
        </w:rPr>
        <w:tab/>
      </w:r>
      <w:r w:rsidRPr="00920E80">
        <w:rPr>
          <w:b/>
          <w:i/>
          <w:color w:val="00000A"/>
          <w:sz w:val="28"/>
          <w:szCs w:val="28"/>
          <w:lang w:eastAsia="zh-CN"/>
        </w:rPr>
        <w:tab/>
      </w:r>
      <w:r>
        <w:rPr>
          <w:b/>
          <w:i/>
          <w:color w:val="00000A"/>
          <w:sz w:val="28"/>
          <w:szCs w:val="28"/>
          <w:lang w:eastAsia="zh-CN"/>
        </w:rPr>
        <w:t xml:space="preserve">          </w:t>
      </w:r>
      <w:r w:rsidRPr="00920E80">
        <w:rPr>
          <w:b/>
          <w:i/>
          <w:color w:val="00000A"/>
          <w:sz w:val="28"/>
          <w:szCs w:val="28"/>
          <w:lang w:eastAsia="zh-CN"/>
        </w:rPr>
        <w:tab/>
      </w:r>
      <w:r>
        <w:rPr>
          <w:b/>
          <w:i/>
          <w:color w:val="00000A"/>
          <w:sz w:val="28"/>
          <w:szCs w:val="28"/>
          <w:lang w:eastAsia="zh-CN"/>
        </w:rPr>
        <w:t>Е.А. Бабошкин</w:t>
      </w:r>
    </w:p>
    <w:p w:rsidR="0099095C" w:rsidRDefault="0099095C" w:rsidP="0093167A">
      <w:pPr>
        <w:spacing w:line="271" w:lineRule="auto"/>
        <w:ind w:right="-284" w:hanging="10"/>
        <w:rPr>
          <w:sz w:val="28"/>
          <w:szCs w:val="28"/>
        </w:rPr>
      </w:pPr>
    </w:p>
    <w:sectPr w:rsidR="009909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DD9" w:rsidRDefault="001E7DD9" w:rsidP="00882532">
      <w:r>
        <w:separator/>
      </w:r>
    </w:p>
  </w:endnote>
  <w:endnote w:type="continuationSeparator" w:id="0">
    <w:p w:rsidR="001E7DD9" w:rsidRDefault="001E7DD9" w:rsidP="00882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532" w:rsidRDefault="0088253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532" w:rsidRDefault="0088253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532" w:rsidRDefault="0088253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DD9" w:rsidRDefault="001E7DD9" w:rsidP="00882532">
      <w:r>
        <w:separator/>
      </w:r>
    </w:p>
  </w:footnote>
  <w:footnote w:type="continuationSeparator" w:id="0">
    <w:p w:rsidR="001E7DD9" w:rsidRDefault="001E7DD9" w:rsidP="00882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532" w:rsidRDefault="0088253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532" w:rsidRDefault="0088253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532" w:rsidRDefault="0088253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0036A"/>
    <w:multiLevelType w:val="hybridMultilevel"/>
    <w:tmpl w:val="2FA88B9E"/>
    <w:lvl w:ilvl="0" w:tplc="C9CABE04">
      <w:start w:val="1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4AFF14">
      <w:start w:val="1"/>
      <w:numFmt w:val="lowerLetter"/>
      <w:lvlText w:val="%2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702FF6">
      <w:start w:val="1"/>
      <w:numFmt w:val="lowerRoman"/>
      <w:lvlText w:val="%3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549C0E">
      <w:start w:val="1"/>
      <w:numFmt w:val="decimal"/>
      <w:lvlText w:val="%4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FC749E">
      <w:start w:val="1"/>
      <w:numFmt w:val="lowerLetter"/>
      <w:lvlText w:val="%5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0A0BA8">
      <w:start w:val="1"/>
      <w:numFmt w:val="lowerRoman"/>
      <w:lvlText w:val="%6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569796">
      <w:start w:val="1"/>
      <w:numFmt w:val="decimal"/>
      <w:lvlText w:val="%7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D0E608">
      <w:start w:val="1"/>
      <w:numFmt w:val="lowerLetter"/>
      <w:lvlText w:val="%8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569752">
      <w:start w:val="1"/>
      <w:numFmt w:val="lowerRoman"/>
      <w:lvlText w:val="%9"/>
      <w:lvlJc w:val="left"/>
      <w:pPr>
        <w:ind w:left="6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2E314D"/>
    <w:multiLevelType w:val="hybridMultilevel"/>
    <w:tmpl w:val="D6762B48"/>
    <w:lvl w:ilvl="0" w:tplc="CB786ECA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8450658"/>
    <w:multiLevelType w:val="hybridMultilevel"/>
    <w:tmpl w:val="22768A40"/>
    <w:lvl w:ilvl="0" w:tplc="55064128">
      <w:start w:val="4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726710">
      <w:start w:val="1"/>
      <w:numFmt w:val="lowerLetter"/>
      <w:lvlText w:val="%2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6ED056">
      <w:start w:val="1"/>
      <w:numFmt w:val="lowerRoman"/>
      <w:lvlText w:val="%3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5EA9EE">
      <w:start w:val="1"/>
      <w:numFmt w:val="decimal"/>
      <w:lvlText w:val="%4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ECC6FA">
      <w:start w:val="1"/>
      <w:numFmt w:val="lowerLetter"/>
      <w:lvlText w:val="%5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821E4E">
      <w:start w:val="1"/>
      <w:numFmt w:val="lowerRoman"/>
      <w:lvlText w:val="%6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D47934">
      <w:start w:val="1"/>
      <w:numFmt w:val="decimal"/>
      <w:lvlText w:val="%7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FE8C76">
      <w:start w:val="1"/>
      <w:numFmt w:val="lowerLetter"/>
      <w:lvlText w:val="%8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A4E7EC">
      <w:start w:val="1"/>
      <w:numFmt w:val="lowerRoman"/>
      <w:lvlText w:val="%9"/>
      <w:lvlJc w:val="left"/>
      <w:pPr>
        <w:ind w:left="6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9A56789"/>
    <w:multiLevelType w:val="hybridMultilevel"/>
    <w:tmpl w:val="0426847C"/>
    <w:lvl w:ilvl="0" w:tplc="D6249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BDF"/>
    <w:rsid w:val="000D520E"/>
    <w:rsid w:val="001112E3"/>
    <w:rsid w:val="001450D1"/>
    <w:rsid w:val="00170F7D"/>
    <w:rsid w:val="001E6681"/>
    <w:rsid w:val="001E7DD9"/>
    <w:rsid w:val="00201383"/>
    <w:rsid w:val="00234AFB"/>
    <w:rsid w:val="002817B2"/>
    <w:rsid w:val="003153AC"/>
    <w:rsid w:val="00380339"/>
    <w:rsid w:val="003A259A"/>
    <w:rsid w:val="003C51C9"/>
    <w:rsid w:val="003E6EDE"/>
    <w:rsid w:val="00420D08"/>
    <w:rsid w:val="00427892"/>
    <w:rsid w:val="0049332C"/>
    <w:rsid w:val="00535E33"/>
    <w:rsid w:val="0057102B"/>
    <w:rsid w:val="00580A0D"/>
    <w:rsid w:val="00666E54"/>
    <w:rsid w:val="006859AF"/>
    <w:rsid w:val="006A39AB"/>
    <w:rsid w:val="006C445C"/>
    <w:rsid w:val="0074424A"/>
    <w:rsid w:val="00782052"/>
    <w:rsid w:val="00787981"/>
    <w:rsid w:val="00797BF0"/>
    <w:rsid w:val="007A700B"/>
    <w:rsid w:val="007F45B0"/>
    <w:rsid w:val="008269E6"/>
    <w:rsid w:val="008306B8"/>
    <w:rsid w:val="00862F57"/>
    <w:rsid w:val="00882532"/>
    <w:rsid w:val="008F45D5"/>
    <w:rsid w:val="0093167A"/>
    <w:rsid w:val="00946EEE"/>
    <w:rsid w:val="00987089"/>
    <w:rsid w:val="0099095C"/>
    <w:rsid w:val="00A7321A"/>
    <w:rsid w:val="00A80545"/>
    <w:rsid w:val="00AC3ADB"/>
    <w:rsid w:val="00AD3296"/>
    <w:rsid w:val="00B34D25"/>
    <w:rsid w:val="00B55BA3"/>
    <w:rsid w:val="00B913FB"/>
    <w:rsid w:val="00BA05C6"/>
    <w:rsid w:val="00BA2B06"/>
    <w:rsid w:val="00BB463D"/>
    <w:rsid w:val="00BE2F40"/>
    <w:rsid w:val="00C20BDF"/>
    <w:rsid w:val="00C26F11"/>
    <w:rsid w:val="00C51C48"/>
    <w:rsid w:val="00C64E04"/>
    <w:rsid w:val="00CB2C2D"/>
    <w:rsid w:val="00D10E7C"/>
    <w:rsid w:val="00D17E3D"/>
    <w:rsid w:val="00D441AC"/>
    <w:rsid w:val="00DA20B9"/>
    <w:rsid w:val="00DD31B4"/>
    <w:rsid w:val="00E27DE7"/>
    <w:rsid w:val="00E4267D"/>
    <w:rsid w:val="00F6573F"/>
    <w:rsid w:val="00F8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;"/>
  <w15:docId w15:val="{B4EECAB3-41A4-4482-ADD0-9BC67FCF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10E7C"/>
    <w:pPr>
      <w:spacing w:before="100" w:beforeAutospacing="1" w:after="100" w:afterAutospacing="1"/>
    </w:pPr>
  </w:style>
  <w:style w:type="character" w:customStyle="1" w:styleId="a4">
    <w:name w:val="Название Знак"/>
    <w:link w:val="a5"/>
    <w:locked/>
    <w:rsid w:val="00D10E7C"/>
    <w:rPr>
      <w:rFonts w:ascii="Cambria" w:hAnsi="Cambria"/>
      <w:color w:val="17365D"/>
      <w:spacing w:val="5"/>
      <w:kern w:val="28"/>
      <w:sz w:val="52"/>
      <w:szCs w:val="52"/>
    </w:rPr>
  </w:style>
  <w:style w:type="paragraph" w:styleId="a5">
    <w:name w:val="Title"/>
    <w:basedOn w:val="a"/>
    <w:next w:val="a"/>
    <w:link w:val="a4"/>
    <w:qFormat/>
    <w:rsid w:val="00D10E7C"/>
    <w:pPr>
      <w:pBdr>
        <w:bottom w:val="single" w:sz="8" w:space="4" w:color="4F81BD"/>
      </w:pBdr>
      <w:spacing w:after="300"/>
      <w:contextualSpacing/>
    </w:pPr>
    <w:rPr>
      <w:rFonts w:ascii="Cambria" w:eastAsiaTheme="minorHAnsi" w:hAnsi="Cambria" w:cstheme="minorBidi"/>
      <w:color w:val="17365D"/>
      <w:spacing w:val="5"/>
      <w:kern w:val="28"/>
      <w:sz w:val="52"/>
      <w:szCs w:val="52"/>
      <w:lang w:eastAsia="en-US"/>
    </w:rPr>
  </w:style>
  <w:style w:type="character" w:customStyle="1" w:styleId="1">
    <w:name w:val="Название Знак1"/>
    <w:basedOn w:val="a0"/>
    <w:uiPriority w:val="10"/>
    <w:rsid w:val="00D10E7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Body Text"/>
    <w:aliases w:val="bt"/>
    <w:basedOn w:val="a"/>
    <w:link w:val="a7"/>
    <w:rsid w:val="00F6573F"/>
    <w:pPr>
      <w:jc w:val="center"/>
    </w:pPr>
    <w:rPr>
      <w:rFonts w:eastAsia="MS Mincho"/>
      <w:b/>
      <w:bCs/>
      <w:sz w:val="28"/>
      <w:szCs w:val="28"/>
    </w:rPr>
  </w:style>
  <w:style w:type="character" w:customStyle="1" w:styleId="a7">
    <w:name w:val="Основной текст Знак"/>
    <w:aliases w:val="bt Знак"/>
    <w:basedOn w:val="a0"/>
    <w:link w:val="a6"/>
    <w:rsid w:val="00F6573F"/>
    <w:rPr>
      <w:rFonts w:ascii="Times New Roman" w:eastAsia="MS Mincho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98708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825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825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825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825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51C4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51C4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9909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Знак1"/>
    <w:basedOn w:val="a"/>
    <w:uiPriority w:val="99"/>
    <w:rsid w:val="0099095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Heading">
    <w:name w:val="Heading"/>
    <w:rsid w:val="009909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">
    <w:name w:val="Hyperlink"/>
    <w:basedOn w:val="a0"/>
    <w:uiPriority w:val="99"/>
    <w:semiHidden/>
    <w:unhideWhenUsed/>
    <w:rsid w:val="0099095C"/>
    <w:rPr>
      <w:rFonts w:cs="Times New Roman"/>
      <w:color w:val="0000FF"/>
      <w:u w:val="single"/>
    </w:rPr>
  </w:style>
  <w:style w:type="paragraph" w:customStyle="1" w:styleId="af0">
    <w:name w:val="Базовый"/>
    <w:rsid w:val="0093167A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ocean-elzy.ru/images/com/com_socity/country/160/gerb.gi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Люба</cp:lastModifiedBy>
  <cp:revision>20</cp:revision>
  <cp:lastPrinted>2016-06-27T14:20:00Z</cp:lastPrinted>
  <dcterms:created xsi:type="dcterms:W3CDTF">2016-06-27T07:10:00Z</dcterms:created>
  <dcterms:modified xsi:type="dcterms:W3CDTF">2016-06-28T08:27:00Z</dcterms:modified>
</cp:coreProperties>
</file>